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58F" w:rsidRPr="00721251" w:rsidRDefault="003A058F" w:rsidP="003A058F">
      <w:pPr>
        <w:pStyle w:val="En-tte"/>
        <w:bidi/>
        <w:jc w:val="center"/>
        <w:rPr>
          <w:rFonts w:ascii="ae_AlMateen" w:hAnsi="ae_AlMateen" w:cs="Diwani Letter"/>
          <w:sz w:val="60"/>
          <w:szCs w:val="60"/>
          <w:lang w:bidi="ar-DZ"/>
        </w:rPr>
      </w:pPr>
      <w:r w:rsidRPr="00721251">
        <w:rPr>
          <w:rFonts w:ascii="ae_AlMateen" w:hAnsi="ae_AlMateen" w:cs="Diwani Letter"/>
          <w:sz w:val="60"/>
          <w:szCs w:val="60"/>
          <w:rtl/>
          <w:lang w:bidi="ar-DZ"/>
        </w:rPr>
        <w:t>الجمهورية الجزائرية الديمقراطية الشعبية</w:t>
      </w:r>
    </w:p>
    <w:p w:rsidR="003A058F" w:rsidRDefault="003A058F" w:rsidP="003A058F">
      <w:pPr>
        <w:pStyle w:val="En-tte"/>
        <w:tabs>
          <w:tab w:val="clear" w:pos="4536"/>
          <w:tab w:val="clear" w:pos="9072"/>
        </w:tabs>
        <w:bidi/>
        <w:jc w:val="center"/>
        <w:rPr>
          <w:rFonts w:ascii="ae_AlMateen" w:hAnsi="ae_AlMateen" w:cs="ae_AlMateen"/>
          <w:b/>
          <w:bCs/>
          <w:sz w:val="32"/>
          <w:szCs w:val="32"/>
          <w:lang w:bidi="ar-DZ"/>
        </w:rPr>
      </w:pPr>
      <w:proofErr w:type="gramStart"/>
      <w:r w:rsidRPr="00721251">
        <w:rPr>
          <w:rFonts w:ascii="ae_AlMateen" w:hAnsi="ae_AlMateen" w:cs="AF_Najed"/>
          <w:sz w:val="48"/>
          <w:szCs w:val="48"/>
          <w:rtl/>
          <w:lang w:bidi="ar-DZ"/>
        </w:rPr>
        <w:t>وزارة</w:t>
      </w:r>
      <w:proofErr w:type="gramEnd"/>
      <w:r w:rsidRPr="00721251">
        <w:rPr>
          <w:rFonts w:ascii="ae_AlMateen" w:hAnsi="ae_AlMateen" w:cs="AF_Najed"/>
          <w:sz w:val="48"/>
          <w:szCs w:val="48"/>
          <w:rtl/>
          <w:lang w:bidi="ar-DZ"/>
        </w:rPr>
        <w:t xml:space="preserve"> التعليم العالي والبحث العلمي</w:t>
      </w:r>
    </w:p>
    <w:p w:rsidR="003A058F" w:rsidRPr="00721251" w:rsidRDefault="007F4024" w:rsidP="003A058F">
      <w:pPr>
        <w:jc w:val="center"/>
        <w:rPr>
          <w:rFonts w:ascii="ae_AlMateen" w:hAnsi="ae_AlMateen" w:cs="ae_AlMateen"/>
          <w:b/>
          <w:bCs/>
          <w:sz w:val="8"/>
          <w:szCs w:val="8"/>
          <w:lang w:bidi="ar-DZ"/>
        </w:rPr>
      </w:pPr>
      <w:r>
        <w:rPr>
          <w:rFonts w:ascii="ae_AlMateen" w:hAnsi="ae_AlMateen" w:cs="ae_AlMateen"/>
          <w:b/>
          <w:bCs/>
          <w:noProof/>
          <w:sz w:val="8"/>
          <w:szCs w:val="8"/>
        </w:rPr>
        <w:pict>
          <v:shapetype id="_x0000_t32" coordsize="21600,21600" o:spt="32" o:oned="t" path="m,l21600,21600e" filled="f">
            <v:path arrowok="t" fillok="f" o:connecttype="none"/>
            <o:lock v:ext="edit" shapetype="t"/>
          </v:shapetype>
          <v:shape id="_x0000_s1026" type="#_x0000_t32" style="position:absolute;left:0;text-align:left;margin-left:211.05pt;margin-top:.65pt;width:71.25pt;height:0;z-index:251658240" o:connectortype="straight"/>
        </w:pict>
      </w:r>
    </w:p>
    <w:p w:rsidR="003A058F" w:rsidRPr="00036EAF" w:rsidRDefault="003A058F" w:rsidP="003A058F">
      <w:pPr>
        <w:pStyle w:val="En-tte"/>
        <w:bidi/>
        <w:rPr>
          <w:rFonts w:ascii="ae_AlMateen" w:hAnsi="ae_AlMateen" w:cs="AF_Najed"/>
          <w:b/>
          <w:bCs/>
          <w:noProof/>
          <w:sz w:val="28"/>
          <w:szCs w:val="28"/>
          <w:rtl/>
          <w:lang w:eastAsia="en-US"/>
        </w:rPr>
      </w:pPr>
    </w:p>
    <w:p w:rsidR="003A058F" w:rsidRPr="00036EAF" w:rsidRDefault="003A058F" w:rsidP="00184E12">
      <w:pPr>
        <w:bidi/>
        <w:jc w:val="center"/>
        <w:rPr>
          <w:rFonts w:ascii="ae_AlMateen" w:eastAsia="Calibri" w:hAnsi="ae_AlMateen" w:cs="ae_AlMateen"/>
          <w:b/>
          <w:bCs/>
          <w:sz w:val="36"/>
          <w:szCs w:val="36"/>
          <w:rtl/>
          <w:lang w:eastAsia="en-US" w:bidi="ar-DZ"/>
        </w:rPr>
      </w:pPr>
      <w:r>
        <w:rPr>
          <w:rFonts w:ascii="ae_AlMateen" w:eastAsia="Calibri" w:hAnsi="ae_AlMateen" w:cs="ae_AlMateen" w:hint="cs"/>
          <w:b/>
          <w:bCs/>
          <w:sz w:val="36"/>
          <w:szCs w:val="36"/>
          <w:rtl/>
          <w:lang w:eastAsia="en-US" w:bidi="ar-DZ"/>
        </w:rPr>
        <w:t xml:space="preserve">عناصر الرّد على مسألة التكفل بحاملي شهادة الدراسات الجامعية التطبيقية في جانبها المتعلق بقطاع التعليم العالي والبحث العلمي </w:t>
      </w:r>
    </w:p>
    <w:p w:rsidR="003A058F" w:rsidRPr="004A2623" w:rsidRDefault="003A058F" w:rsidP="003A058F">
      <w:pPr>
        <w:jc w:val="right"/>
        <w:rPr>
          <w:rFonts w:asciiTheme="majorBidi" w:hAnsiTheme="majorBidi" w:cstheme="majorBidi"/>
        </w:rPr>
      </w:pPr>
    </w:p>
    <w:p w:rsidR="003A058F" w:rsidRDefault="003A058F" w:rsidP="003A058F">
      <w:pPr>
        <w:bidi/>
        <w:ind w:firstLine="709"/>
        <w:jc w:val="both"/>
        <w:rPr>
          <w:rFonts w:ascii="ae_AlMohanad Bold" w:hAnsi="ae_AlMohanad Bold" w:cs="ae_AlMohanad Bold"/>
          <w:sz w:val="36"/>
          <w:szCs w:val="36"/>
          <w:rtl/>
          <w:lang w:bidi="ar-DZ"/>
        </w:rPr>
      </w:pPr>
      <w:proofErr w:type="gramStart"/>
      <w:r>
        <w:rPr>
          <w:rFonts w:ascii="ae_AlMohanad Bold" w:hAnsi="ae_AlMohanad Bold" w:cs="ae_AlMohanad Bold" w:hint="cs"/>
          <w:sz w:val="36"/>
          <w:szCs w:val="36"/>
          <w:rtl/>
          <w:lang w:bidi="ar-DZ"/>
        </w:rPr>
        <w:t>إنّ</w:t>
      </w:r>
      <w:proofErr w:type="gramEnd"/>
      <w:r>
        <w:rPr>
          <w:rFonts w:ascii="ae_AlMohanad Bold" w:hAnsi="ae_AlMohanad Bold" w:cs="ae_AlMohanad Bold" w:hint="cs"/>
          <w:sz w:val="36"/>
          <w:szCs w:val="36"/>
          <w:rtl/>
          <w:lang w:bidi="ar-DZ"/>
        </w:rPr>
        <w:t xml:space="preserve"> مسألة "الاعتراف" بشهادة الدراسات الجامعية التطبيقية أضحت مسألة يتم تداولها، بشكل متكرر، في وسائل الإعلام ولدى البرلمانيين.</w:t>
      </w:r>
    </w:p>
    <w:p w:rsidR="003A058F" w:rsidRDefault="003A058F" w:rsidP="003A058F">
      <w:pPr>
        <w:bidi/>
        <w:ind w:firstLine="709"/>
        <w:jc w:val="both"/>
        <w:rPr>
          <w:rFonts w:ascii="ae_AlMohanad Bold" w:hAnsi="ae_AlMohanad Bold" w:cs="ae_AlMohanad Bold"/>
          <w:sz w:val="36"/>
          <w:szCs w:val="36"/>
          <w:rtl/>
          <w:lang w:bidi="ar-DZ"/>
        </w:rPr>
      </w:pPr>
      <w:proofErr w:type="gramStart"/>
      <w:r>
        <w:rPr>
          <w:rFonts w:ascii="ae_AlMohanad Bold" w:hAnsi="ae_AlMohanad Bold" w:cs="ae_AlMohanad Bold" w:hint="cs"/>
          <w:sz w:val="36"/>
          <w:szCs w:val="36"/>
          <w:rtl/>
          <w:lang w:bidi="ar-DZ"/>
        </w:rPr>
        <w:t>وبهذا</w:t>
      </w:r>
      <w:proofErr w:type="gramEnd"/>
      <w:r>
        <w:rPr>
          <w:rFonts w:ascii="ae_AlMohanad Bold" w:hAnsi="ae_AlMohanad Bold" w:cs="ae_AlMohanad Bold" w:hint="cs"/>
          <w:sz w:val="36"/>
          <w:szCs w:val="36"/>
          <w:rtl/>
          <w:lang w:bidi="ar-DZ"/>
        </w:rPr>
        <w:t xml:space="preserve"> الخصوص، </w:t>
      </w:r>
      <w:proofErr w:type="spellStart"/>
      <w:r>
        <w:rPr>
          <w:rFonts w:ascii="ae_AlMohanad Bold" w:hAnsi="ae_AlMohanad Bold" w:cs="ae_AlMohanad Bold" w:hint="cs"/>
          <w:sz w:val="36"/>
          <w:szCs w:val="36"/>
          <w:rtl/>
          <w:lang w:bidi="ar-DZ"/>
        </w:rPr>
        <w:t>يجدر</w:t>
      </w:r>
      <w:proofErr w:type="spellEnd"/>
      <w:r>
        <w:rPr>
          <w:rFonts w:ascii="ae_AlMohanad Bold" w:hAnsi="ae_AlMohanad Bold" w:cs="ae_AlMohanad Bold" w:hint="cs"/>
          <w:sz w:val="36"/>
          <w:szCs w:val="36"/>
          <w:rtl/>
          <w:lang w:bidi="ar-DZ"/>
        </w:rPr>
        <w:t xml:space="preserve"> التوضيح بأنه:</w:t>
      </w:r>
    </w:p>
    <w:p w:rsidR="003A058F" w:rsidRPr="001B3429" w:rsidRDefault="003A058F" w:rsidP="003A058F">
      <w:pPr>
        <w:bidi/>
        <w:ind w:firstLine="709"/>
        <w:jc w:val="both"/>
        <w:rPr>
          <w:rFonts w:ascii="ae_AlMohanad Bold" w:hAnsi="ae_AlMohanad Bold" w:cs="ae_AlMohanad Bold"/>
          <w:sz w:val="6"/>
          <w:szCs w:val="6"/>
          <w:rtl/>
          <w:lang w:bidi="ar-DZ"/>
        </w:rPr>
      </w:pPr>
    </w:p>
    <w:p w:rsidR="003A058F" w:rsidRDefault="003A058F" w:rsidP="003A058F">
      <w:pPr>
        <w:tabs>
          <w:tab w:val="right" w:pos="991"/>
        </w:tabs>
        <w:bidi/>
        <w:ind w:left="1133" w:hanging="424"/>
        <w:jc w:val="both"/>
        <w:rPr>
          <w:rFonts w:ascii="ae_AlMohanad Bold" w:hAnsi="ae_AlMohanad Bold" w:cs="ae_AlMohanad Bold"/>
          <w:sz w:val="36"/>
          <w:szCs w:val="36"/>
          <w:rtl/>
          <w:lang w:bidi="ar-DZ"/>
        </w:rPr>
      </w:pPr>
      <w:r>
        <w:rPr>
          <w:rFonts w:ascii="ae_AlMohanad Bold" w:hAnsi="ae_AlMohanad Bold" w:cs="ae_AlMohanad Bold" w:hint="cs"/>
          <w:sz w:val="36"/>
          <w:szCs w:val="36"/>
          <w:rtl/>
          <w:lang w:bidi="ar-DZ"/>
        </w:rPr>
        <w:t xml:space="preserve">- </w:t>
      </w:r>
      <w:r>
        <w:rPr>
          <w:rFonts w:ascii="ae_AlMohanad Bold" w:hAnsi="ae_AlMohanad Bold" w:cs="ae_AlMohanad Bold" w:hint="cs"/>
          <w:sz w:val="36"/>
          <w:szCs w:val="36"/>
          <w:rtl/>
          <w:lang w:bidi="ar-DZ"/>
        </w:rPr>
        <w:tab/>
      </w:r>
      <w:r>
        <w:rPr>
          <w:rFonts w:ascii="ae_AlMohanad Bold" w:hAnsi="ae_AlMohanad Bold" w:cs="ae_AlMohanad Bold" w:hint="cs"/>
          <w:sz w:val="36"/>
          <w:szCs w:val="36"/>
          <w:rtl/>
          <w:lang w:bidi="ar-DZ"/>
        </w:rPr>
        <w:tab/>
      </w:r>
      <w:proofErr w:type="gramStart"/>
      <w:r>
        <w:rPr>
          <w:rFonts w:ascii="ae_AlMohanad Bold" w:hAnsi="ae_AlMohanad Bold" w:cs="ae_AlMohanad Bold" w:hint="cs"/>
          <w:sz w:val="36"/>
          <w:szCs w:val="36"/>
          <w:rtl/>
          <w:lang w:bidi="ar-DZ"/>
        </w:rPr>
        <w:t>لا</w:t>
      </w:r>
      <w:proofErr w:type="gramEnd"/>
      <w:r>
        <w:rPr>
          <w:rFonts w:ascii="ae_AlMohanad Bold" w:hAnsi="ae_AlMohanad Bold" w:cs="ae_AlMohanad Bold" w:hint="cs"/>
          <w:sz w:val="36"/>
          <w:szCs w:val="36"/>
          <w:rtl/>
          <w:lang w:bidi="ar-DZ"/>
        </w:rPr>
        <w:t xml:space="preserve"> يمكن طرح هذه المسألة من زاوية </w:t>
      </w:r>
      <w:r w:rsidRPr="0034039D">
        <w:rPr>
          <w:rFonts w:ascii="ae_AlMohanad Bold" w:hAnsi="ae_AlMohanad Bold" w:cs="ae_AlMohanad Bold" w:hint="cs"/>
          <w:b/>
          <w:bCs/>
          <w:sz w:val="36"/>
          <w:szCs w:val="36"/>
          <w:rtl/>
          <w:lang w:bidi="ar-DZ"/>
        </w:rPr>
        <w:t>الاعتراف</w:t>
      </w:r>
      <w:r>
        <w:rPr>
          <w:rFonts w:ascii="ae_AlMohanad Bold" w:hAnsi="ae_AlMohanad Bold" w:cs="ae_AlMohanad Bold" w:hint="cs"/>
          <w:sz w:val="36"/>
          <w:szCs w:val="36"/>
          <w:rtl/>
          <w:lang w:bidi="ar-DZ"/>
        </w:rPr>
        <w:t xml:space="preserve">، لأن شهادة الدراسات الجامعية التطبيقية هي شهادة مسلمة من طرف الدولة الجزائرية التي تعترف </w:t>
      </w:r>
      <w:proofErr w:type="spellStart"/>
      <w:r>
        <w:rPr>
          <w:rFonts w:ascii="ae_AlMohanad Bold" w:hAnsi="ae_AlMohanad Bold" w:cs="ae_AlMohanad Bold" w:hint="cs"/>
          <w:sz w:val="36"/>
          <w:szCs w:val="36"/>
          <w:rtl/>
          <w:lang w:bidi="ar-DZ"/>
        </w:rPr>
        <w:t>بها</w:t>
      </w:r>
      <w:proofErr w:type="spellEnd"/>
      <w:r>
        <w:rPr>
          <w:rFonts w:ascii="ae_AlMohanad Bold" w:hAnsi="ae_AlMohanad Bold" w:cs="ae_AlMohanad Bold" w:hint="cs"/>
          <w:sz w:val="36"/>
          <w:szCs w:val="36"/>
          <w:rtl/>
          <w:lang w:bidi="ar-DZ"/>
        </w:rPr>
        <w:t xml:space="preserve"> بصفتها تلك.</w:t>
      </w:r>
    </w:p>
    <w:p w:rsidR="003A058F" w:rsidRDefault="003A058F" w:rsidP="003A058F">
      <w:pPr>
        <w:bidi/>
        <w:ind w:left="1133" w:firstLine="1"/>
        <w:jc w:val="both"/>
        <w:rPr>
          <w:rFonts w:ascii="ae_AlMohanad Bold" w:hAnsi="ae_AlMohanad Bold" w:cs="ae_AlMohanad Bold"/>
          <w:sz w:val="36"/>
          <w:szCs w:val="36"/>
          <w:rtl/>
          <w:lang w:bidi="ar-DZ"/>
        </w:rPr>
      </w:pPr>
      <w:r>
        <w:rPr>
          <w:rFonts w:ascii="ae_AlMohanad Bold" w:hAnsi="ae_AlMohanad Bold" w:cs="ae_AlMohanad Bold" w:hint="cs"/>
          <w:sz w:val="36"/>
          <w:szCs w:val="36"/>
          <w:rtl/>
          <w:lang w:bidi="ar-DZ"/>
        </w:rPr>
        <w:t>وتسمح هذه الشهادة لحامليها بولوج عالم الشغل أو مواصلة دراسات عليا، مثلما هو عليه الأمر بالنسبة للشهادات الأخرى.</w:t>
      </w:r>
    </w:p>
    <w:p w:rsidR="003A058F" w:rsidRPr="001B3429" w:rsidRDefault="003A058F" w:rsidP="003A058F">
      <w:pPr>
        <w:bidi/>
        <w:ind w:left="1133" w:firstLine="1"/>
        <w:jc w:val="both"/>
        <w:rPr>
          <w:rFonts w:ascii="ae_AlMohanad Bold" w:hAnsi="ae_AlMohanad Bold" w:cs="ae_AlMohanad Bold"/>
          <w:sz w:val="6"/>
          <w:szCs w:val="6"/>
          <w:rtl/>
          <w:lang w:bidi="ar-DZ"/>
        </w:rPr>
      </w:pPr>
    </w:p>
    <w:p w:rsidR="003A058F" w:rsidRPr="0034039D" w:rsidRDefault="003A058F" w:rsidP="003A058F">
      <w:pPr>
        <w:bidi/>
        <w:ind w:left="1133" w:firstLine="1"/>
        <w:jc w:val="both"/>
        <w:rPr>
          <w:rFonts w:ascii="ae_AlMohanad Bold" w:hAnsi="ae_AlMohanad Bold" w:cs="ae_AlMohanad Bold"/>
          <w:sz w:val="6"/>
          <w:szCs w:val="6"/>
          <w:rtl/>
          <w:lang w:bidi="ar-DZ"/>
        </w:rPr>
      </w:pPr>
    </w:p>
    <w:p w:rsidR="003A058F" w:rsidRDefault="003B5F3E" w:rsidP="003A058F">
      <w:pPr>
        <w:bidi/>
        <w:ind w:left="1133" w:hanging="424"/>
        <w:jc w:val="both"/>
        <w:rPr>
          <w:rFonts w:ascii="ae_AlMohanad Bold" w:hAnsi="ae_AlMohanad Bold" w:cs="ae_AlMohanad Bold"/>
          <w:sz w:val="36"/>
          <w:szCs w:val="36"/>
          <w:rtl/>
          <w:lang w:bidi="ar-DZ"/>
        </w:rPr>
      </w:pPr>
      <w:r>
        <w:rPr>
          <w:rFonts w:ascii="ae_AlMohanad Bold" w:hAnsi="ae_AlMohanad Bold" w:cs="ae_AlMohanad Bold" w:hint="cs"/>
          <w:sz w:val="36"/>
          <w:szCs w:val="36"/>
          <w:rtl/>
          <w:lang w:bidi="ar-DZ"/>
        </w:rPr>
        <w:t xml:space="preserve">- </w:t>
      </w:r>
      <w:proofErr w:type="gramStart"/>
      <w:r w:rsidR="003A058F">
        <w:rPr>
          <w:rFonts w:ascii="ae_AlMohanad Bold" w:hAnsi="ae_AlMohanad Bold" w:cs="ae_AlMohanad Bold" w:hint="cs"/>
          <w:sz w:val="36"/>
          <w:szCs w:val="36"/>
          <w:rtl/>
          <w:lang w:bidi="ar-DZ"/>
        </w:rPr>
        <w:t>كما</w:t>
      </w:r>
      <w:proofErr w:type="gramEnd"/>
      <w:r w:rsidR="003A058F">
        <w:rPr>
          <w:rFonts w:ascii="ae_AlMohanad Bold" w:hAnsi="ae_AlMohanad Bold" w:cs="ae_AlMohanad Bold" w:hint="cs"/>
          <w:sz w:val="36"/>
          <w:szCs w:val="36"/>
          <w:rtl/>
          <w:lang w:bidi="ar-DZ"/>
        </w:rPr>
        <w:t xml:space="preserve"> لا يمكن طرح هذه المسألة من زاوية ا</w:t>
      </w:r>
      <w:r w:rsidR="003A058F" w:rsidRPr="001B3429">
        <w:rPr>
          <w:rFonts w:ascii="ae_AlMohanad Bold" w:hAnsi="ae_AlMohanad Bold" w:cs="ae_AlMohanad Bold" w:hint="cs"/>
          <w:b/>
          <w:bCs/>
          <w:sz w:val="36"/>
          <w:szCs w:val="36"/>
          <w:rtl/>
          <w:lang w:bidi="ar-DZ"/>
        </w:rPr>
        <w:t>لمعادلة</w:t>
      </w:r>
      <w:r w:rsidR="003A058F">
        <w:rPr>
          <w:rFonts w:ascii="ae_AlMohanad Bold" w:hAnsi="ae_AlMohanad Bold" w:cs="ae_AlMohanad Bold" w:hint="cs"/>
          <w:sz w:val="36"/>
          <w:szCs w:val="36"/>
          <w:rtl/>
          <w:lang w:bidi="ar-DZ"/>
        </w:rPr>
        <w:t xml:space="preserve"> مع شهادة جزائرية أخرى، اعتبارا لاختلاف كل شهادة في أهدافها ومضامينها وبرامجها عن غيرها من الشهادات.</w:t>
      </w:r>
    </w:p>
    <w:p w:rsidR="003A058F" w:rsidRPr="001B3429" w:rsidRDefault="003A058F" w:rsidP="003A058F">
      <w:pPr>
        <w:bidi/>
        <w:ind w:firstLine="709"/>
        <w:jc w:val="both"/>
        <w:rPr>
          <w:rFonts w:ascii="ae_AlMohanad Bold" w:hAnsi="ae_AlMohanad Bold" w:cs="ae_AlMohanad Bold"/>
          <w:sz w:val="20"/>
          <w:szCs w:val="20"/>
          <w:rtl/>
          <w:lang w:bidi="ar-DZ"/>
        </w:rPr>
      </w:pPr>
    </w:p>
    <w:p w:rsidR="003A058F" w:rsidRDefault="003A058F" w:rsidP="003A058F">
      <w:pPr>
        <w:bidi/>
        <w:ind w:firstLine="709"/>
        <w:jc w:val="both"/>
        <w:rPr>
          <w:rFonts w:ascii="ae_AlMohanad Bold" w:hAnsi="ae_AlMohanad Bold" w:cs="ae_AlMohanad Bold"/>
          <w:sz w:val="36"/>
          <w:szCs w:val="36"/>
          <w:rtl/>
          <w:lang w:bidi="ar-DZ"/>
        </w:rPr>
      </w:pPr>
      <w:proofErr w:type="gramStart"/>
      <w:r>
        <w:rPr>
          <w:rFonts w:ascii="ae_AlMohanad Bold" w:hAnsi="ae_AlMohanad Bold" w:cs="ae_AlMohanad Bold" w:hint="cs"/>
          <w:sz w:val="36"/>
          <w:szCs w:val="36"/>
          <w:rtl/>
          <w:lang w:bidi="ar-DZ"/>
        </w:rPr>
        <w:t>إن</w:t>
      </w:r>
      <w:proofErr w:type="gramEnd"/>
      <w:r>
        <w:rPr>
          <w:rFonts w:ascii="ae_AlMohanad Bold" w:hAnsi="ae_AlMohanad Bold" w:cs="ae_AlMohanad Bold" w:hint="cs"/>
          <w:sz w:val="36"/>
          <w:szCs w:val="36"/>
          <w:rtl/>
          <w:lang w:bidi="ar-DZ"/>
        </w:rPr>
        <w:t xml:space="preserve"> الطلب، الذي حظي بتغطية إعلامية واسعة، يتمثل في الواقع في تمكين الحائزين على شهادة الدراسات الجامعية التطبيقية من مواصلة دراساتهم في النظام الجديد </w:t>
      </w:r>
      <w:r w:rsidRPr="008F6017">
        <w:rPr>
          <w:rFonts w:asciiTheme="minorBidi" w:hAnsiTheme="minorBidi"/>
          <w:b/>
          <w:bCs/>
          <w:sz w:val="28"/>
          <w:szCs w:val="28"/>
          <w:lang w:bidi="ar-DZ"/>
        </w:rPr>
        <w:t>LMD</w:t>
      </w:r>
      <w:r>
        <w:rPr>
          <w:rFonts w:asciiTheme="minorBidi" w:hAnsiTheme="minorBidi" w:hint="cs"/>
          <w:b/>
          <w:bCs/>
          <w:sz w:val="28"/>
          <w:szCs w:val="28"/>
          <w:rtl/>
          <w:lang w:bidi="ar-DZ"/>
        </w:rPr>
        <w:t>.</w:t>
      </w:r>
    </w:p>
    <w:p w:rsidR="003A058F" w:rsidRPr="001B3429" w:rsidRDefault="003A058F" w:rsidP="003A058F">
      <w:pPr>
        <w:bidi/>
        <w:ind w:firstLine="709"/>
        <w:jc w:val="both"/>
        <w:rPr>
          <w:rFonts w:ascii="ae_AlMohanad Bold" w:hAnsi="ae_AlMohanad Bold" w:cs="ae_AlMohanad Bold"/>
          <w:sz w:val="20"/>
          <w:szCs w:val="20"/>
          <w:rtl/>
          <w:lang w:bidi="ar-DZ"/>
        </w:rPr>
      </w:pPr>
    </w:p>
    <w:p w:rsidR="003A058F" w:rsidRDefault="003A058F" w:rsidP="000F3A5E">
      <w:pPr>
        <w:bidi/>
        <w:ind w:firstLine="709"/>
        <w:jc w:val="both"/>
        <w:rPr>
          <w:rFonts w:ascii="ae_AlMohanad Bold" w:hAnsi="ae_AlMohanad Bold" w:cs="ae_AlMohanad Bold"/>
          <w:sz w:val="36"/>
          <w:szCs w:val="36"/>
          <w:rtl/>
          <w:lang w:bidi="ar-DZ"/>
        </w:rPr>
      </w:pPr>
      <w:proofErr w:type="gramStart"/>
      <w:r>
        <w:rPr>
          <w:rFonts w:ascii="ae_AlMohanad Bold" w:hAnsi="ae_AlMohanad Bold" w:cs="ae_AlMohanad Bold" w:hint="cs"/>
          <w:sz w:val="36"/>
          <w:szCs w:val="36"/>
          <w:rtl/>
          <w:lang w:bidi="ar-DZ"/>
        </w:rPr>
        <w:t>وبهذا</w:t>
      </w:r>
      <w:proofErr w:type="gramEnd"/>
      <w:r>
        <w:rPr>
          <w:rFonts w:ascii="ae_AlMohanad Bold" w:hAnsi="ae_AlMohanad Bold" w:cs="ae_AlMohanad Bold" w:hint="cs"/>
          <w:sz w:val="36"/>
          <w:szCs w:val="36"/>
          <w:rtl/>
          <w:lang w:bidi="ar-DZ"/>
        </w:rPr>
        <w:t xml:space="preserve"> الخصوص، فإنه من المفيد </w:t>
      </w:r>
      <w:r w:rsidRPr="00CA5466">
        <w:rPr>
          <w:rFonts w:ascii="ae_AlMohanad Bold" w:hAnsi="ae_AlMohanad Bold" w:cs="ae_AlMohanad Bold" w:hint="cs"/>
          <w:sz w:val="36"/>
          <w:szCs w:val="36"/>
          <w:rtl/>
          <w:lang w:bidi="ar-DZ"/>
        </w:rPr>
        <w:t xml:space="preserve">التذكير أنّ الغرض من إحداث شهادة الدراسات الجامعية التطبيقية </w:t>
      </w:r>
      <w:r w:rsidRPr="00E70A9B">
        <w:rPr>
          <w:rFonts w:asciiTheme="minorBidi" w:hAnsiTheme="minorBidi"/>
          <w:b/>
          <w:bCs/>
          <w:sz w:val="28"/>
          <w:szCs w:val="28"/>
          <w:lang w:bidi="ar-DZ"/>
        </w:rPr>
        <w:t>DEUA</w:t>
      </w:r>
      <w:r w:rsidRPr="00CA5466">
        <w:rPr>
          <w:rFonts w:ascii="ae_AlMohanad Bold" w:hAnsi="ae_AlMohanad Bold" w:cs="ae_AlMohanad Bold" w:hint="cs"/>
          <w:sz w:val="36"/>
          <w:szCs w:val="36"/>
          <w:rtl/>
          <w:lang w:bidi="ar-DZ"/>
        </w:rPr>
        <w:t xml:space="preserve">، في إطار النظام الكلاسيكي، </w:t>
      </w:r>
      <w:r w:rsidRPr="00CA5466">
        <w:rPr>
          <w:rFonts w:ascii="ae_AlMohanad Bold" w:hAnsi="ae_AlMohanad Bold" w:cs="ae_AlMohanad Bold" w:hint="cs"/>
          <w:sz w:val="36"/>
          <w:szCs w:val="36"/>
          <w:rtl/>
          <w:lang w:bidi="ar-DZ"/>
        </w:rPr>
        <w:lastRenderedPageBreak/>
        <w:t>كان يكمن، بحكم الطابع التطبيقي لها، في تكوين كفاءات متوسطة مؤهلة للاندماج مباشرة في سوق العمل</w:t>
      </w:r>
      <w:r>
        <w:rPr>
          <w:rFonts w:ascii="ae_AlMohanad Bold" w:hAnsi="ae_AlMohanad Bold" w:cs="ae_AlMohanad Bold" w:hint="cs"/>
          <w:sz w:val="36"/>
          <w:szCs w:val="36"/>
          <w:rtl/>
          <w:lang w:bidi="ar-DZ"/>
        </w:rPr>
        <w:t>. ذلك أنّ الأمر يتعلق بتكوين تطبيقي مدته ثلاث (</w:t>
      </w:r>
      <w:r w:rsidRPr="00CE5137">
        <w:rPr>
          <w:rFonts w:asciiTheme="minorBidi" w:hAnsiTheme="minorBidi" w:hint="cs"/>
          <w:b/>
          <w:bCs/>
          <w:sz w:val="28"/>
          <w:szCs w:val="28"/>
          <w:rtl/>
          <w:lang w:bidi="ar-DZ"/>
        </w:rPr>
        <w:t>03</w:t>
      </w:r>
      <w:r>
        <w:rPr>
          <w:rFonts w:ascii="ae_AlMohanad Bold" w:hAnsi="ae_AlMohanad Bold" w:cs="ae_AlMohanad Bold" w:hint="cs"/>
          <w:sz w:val="36"/>
          <w:szCs w:val="36"/>
          <w:rtl/>
          <w:lang w:bidi="ar-DZ"/>
        </w:rPr>
        <w:t>) سنوات.</w:t>
      </w:r>
    </w:p>
    <w:p w:rsidR="003A058F" w:rsidRPr="00CA5466" w:rsidRDefault="003A058F" w:rsidP="003A058F">
      <w:pPr>
        <w:bidi/>
        <w:ind w:firstLine="709"/>
        <w:jc w:val="both"/>
        <w:rPr>
          <w:rFonts w:ascii="ae_AlMohanad Bold" w:hAnsi="ae_AlMohanad Bold" w:cs="ae_AlMohanad Bold"/>
          <w:sz w:val="36"/>
          <w:szCs w:val="36"/>
          <w:rtl/>
          <w:lang w:bidi="ar-DZ"/>
        </w:rPr>
      </w:pPr>
      <w:proofErr w:type="gramStart"/>
      <w:r>
        <w:rPr>
          <w:rFonts w:ascii="ae_AlMohanad Bold" w:hAnsi="ae_AlMohanad Bold" w:cs="ae_AlMohanad Bold" w:hint="cs"/>
          <w:sz w:val="36"/>
          <w:szCs w:val="36"/>
          <w:rtl/>
          <w:lang w:bidi="ar-DZ"/>
        </w:rPr>
        <w:t>كما</w:t>
      </w:r>
      <w:proofErr w:type="gramEnd"/>
      <w:r>
        <w:rPr>
          <w:rFonts w:ascii="ae_AlMohanad Bold" w:hAnsi="ae_AlMohanad Bold" w:cs="ae_AlMohanad Bold" w:hint="cs"/>
          <w:sz w:val="36"/>
          <w:szCs w:val="36"/>
          <w:rtl/>
          <w:lang w:bidi="ar-DZ"/>
        </w:rPr>
        <w:t xml:space="preserve"> يسمح الحصول على هذه الشهادة، أيضا، بالتسجيل في السنة الثالثة (</w:t>
      </w:r>
      <w:r w:rsidRPr="00CE5137">
        <w:rPr>
          <w:rFonts w:asciiTheme="minorBidi" w:hAnsiTheme="minorBidi" w:hint="cs"/>
          <w:b/>
          <w:bCs/>
          <w:sz w:val="28"/>
          <w:szCs w:val="28"/>
          <w:rtl/>
          <w:lang w:bidi="ar-DZ"/>
        </w:rPr>
        <w:t>03</w:t>
      </w:r>
      <w:r>
        <w:rPr>
          <w:rFonts w:ascii="ae_AlMohanad Bold" w:hAnsi="ae_AlMohanad Bold" w:cs="ae_AlMohanad Bold" w:hint="cs"/>
          <w:sz w:val="36"/>
          <w:szCs w:val="36"/>
          <w:rtl/>
          <w:lang w:bidi="ar-DZ"/>
        </w:rPr>
        <w:t>) لتحضير شهادة مهندس أو شهادة الليسانس، وليس في السنة الرابعة (</w:t>
      </w:r>
      <w:r w:rsidRPr="00CE5137">
        <w:rPr>
          <w:rFonts w:asciiTheme="minorBidi" w:hAnsiTheme="minorBidi" w:hint="cs"/>
          <w:b/>
          <w:bCs/>
          <w:sz w:val="28"/>
          <w:szCs w:val="28"/>
          <w:rtl/>
          <w:lang w:bidi="ar-DZ"/>
        </w:rPr>
        <w:t>04</w:t>
      </w:r>
      <w:r>
        <w:rPr>
          <w:rFonts w:ascii="ae_AlMohanad Bold" w:hAnsi="ae_AlMohanad Bold" w:cs="ae_AlMohanad Bold" w:hint="cs"/>
          <w:sz w:val="36"/>
          <w:szCs w:val="36"/>
          <w:rtl/>
          <w:lang w:bidi="ar-DZ"/>
        </w:rPr>
        <w:t>)</w:t>
      </w:r>
      <w:r w:rsidRPr="00CE5137">
        <w:rPr>
          <w:rFonts w:asciiTheme="minorBidi" w:hAnsiTheme="minorBidi" w:hint="cs"/>
          <w:b/>
          <w:bCs/>
          <w:sz w:val="28"/>
          <w:szCs w:val="28"/>
          <w:rtl/>
          <w:lang w:bidi="ar-DZ"/>
        </w:rPr>
        <w:t>،</w:t>
      </w:r>
      <w:r w:rsidR="00A43672">
        <w:rPr>
          <w:rFonts w:ascii="ae_AlMohanad Bold" w:hAnsi="ae_AlMohanad Bold" w:cs="ae_AlMohanad Bold" w:hint="cs"/>
          <w:sz w:val="36"/>
          <w:szCs w:val="36"/>
          <w:rtl/>
          <w:lang w:bidi="ar-DZ"/>
        </w:rPr>
        <w:t xml:space="preserve"> ويكون ذلك</w:t>
      </w:r>
      <w:r>
        <w:rPr>
          <w:rFonts w:ascii="ae_AlMohanad Bold" w:hAnsi="ae_AlMohanad Bold" w:cs="ae_AlMohanad Bold" w:hint="cs"/>
          <w:sz w:val="36"/>
          <w:szCs w:val="36"/>
          <w:rtl/>
          <w:lang w:bidi="ar-DZ"/>
        </w:rPr>
        <w:t>:</w:t>
      </w:r>
      <w:r w:rsidRPr="00CA5466">
        <w:rPr>
          <w:rFonts w:ascii="ae_AlMohanad Bold" w:hAnsi="ae_AlMohanad Bold" w:cs="ae_AlMohanad Bold" w:hint="cs"/>
          <w:sz w:val="36"/>
          <w:szCs w:val="36"/>
          <w:rtl/>
          <w:lang w:bidi="ar-DZ"/>
        </w:rPr>
        <w:t xml:space="preserve"> </w:t>
      </w:r>
    </w:p>
    <w:p w:rsidR="003A058F" w:rsidRPr="00247D49" w:rsidRDefault="003A058F" w:rsidP="003A058F">
      <w:pPr>
        <w:bidi/>
        <w:ind w:firstLine="709"/>
        <w:jc w:val="both"/>
        <w:rPr>
          <w:rFonts w:ascii="ae_AlMohanad Bold" w:hAnsi="ae_AlMohanad Bold" w:cs="ae_AlMohanad Bold"/>
          <w:sz w:val="10"/>
          <w:szCs w:val="10"/>
          <w:rtl/>
          <w:lang w:bidi="ar-DZ"/>
        </w:rPr>
      </w:pPr>
    </w:p>
    <w:p w:rsidR="003A058F" w:rsidRPr="00CA5466" w:rsidRDefault="003A058F" w:rsidP="003A058F">
      <w:pPr>
        <w:pStyle w:val="Paragraphedeliste"/>
        <w:numPr>
          <w:ilvl w:val="0"/>
          <w:numId w:val="1"/>
        </w:numPr>
        <w:bidi/>
        <w:jc w:val="both"/>
        <w:rPr>
          <w:rFonts w:ascii="ae_AlMohanad Bold" w:hAnsi="ae_AlMohanad Bold" w:cs="ae_AlMohanad Bold"/>
          <w:sz w:val="36"/>
          <w:szCs w:val="36"/>
          <w:lang w:bidi="ar-DZ"/>
        </w:rPr>
      </w:pPr>
      <w:r w:rsidRPr="00CA5466">
        <w:rPr>
          <w:rFonts w:ascii="ae_AlMohanad Bold" w:hAnsi="ae_AlMohanad Bold" w:cs="ae_AlMohanad Bold" w:hint="cs"/>
          <w:sz w:val="36"/>
          <w:szCs w:val="36"/>
          <w:rtl/>
          <w:lang w:bidi="ar-DZ"/>
        </w:rPr>
        <w:t xml:space="preserve">إما بشكل مباشر إذا كان المعني مرتبا ضمن </w:t>
      </w:r>
      <w:proofErr w:type="spellStart"/>
      <w:r w:rsidRPr="00CA5466">
        <w:rPr>
          <w:rFonts w:ascii="ae_AlMohanad Bold" w:hAnsi="ae_AlMohanad Bold" w:cs="ae_AlMohanad Bold" w:hint="cs"/>
          <w:sz w:val="36"/>
          <w:szCs w:val="36"/>
          <w:rtl/>
          <w:lang w:bidi="ar-DZ"/>
        </w:rPr>
        <w:t>الـ</w:t>
      </w:r>
      <w:proofErr w:type="spellEnd"/>
      <w:r>
        <w:rPr>
          <w:rFonts w:ascii="ae_AlMohanad Bold" w:hAnsi="ae_AlMohanad Bold" w:cs="ae_AlMohanad Bold" w:hint="cs"/>
          <w:sz w:val="32"/>
          <w:szCs w:val="32"/>
          <w:rtl/>
          <w:lang w:bidi="ar-DZ"/>
        </w:rPr>
        <w:t xml:space="preserve"> </w:t>
      </w:r>
      <w:r w:rsidRPr="008F6017">
        <w:rPr>
          <w:rFonts w:asciiTheme="minorBidi" w:hAnsiTheme="minorBidi" w:cstheme="minorBidi" w:hint="cs"/>
          <w:b/>
          <w:bCs/>
          <w:sz w:val="28"/>
          <w:szCs w:val="28"/>
          <w:rtl/>
          <w:lang w:bidi="ar-DZ"/>
        </w:rPr>
        <w:t xml:space="preserve">10 </w:t>
      </w:r>
      <w:r w:rsidRPr="008F6017">
        <w:rPr>
          <w:rFonts w:asciiTheme="minorBidi" w:hAnsiTheme="minorBidi" w:cstheme="minorBidi"/>
          <w:b/>
          <w:bCs/>
          <w:sz w:val="28"/>
          <w:szCs w:val="28"/>
          <w:rtl/>
          <w:lang w:bidi="ar-DZ"/>
        </w:rPr>
        <w:t>%</w:t>
      </w:r>
      <w:r>
        <w:rPr>
          <w:rFonts w:ascii="ae_AlMohanad Bold" w:hAnsi="ae_AlMohanad Bold" w:cs="ae_AlMohanad Bold" w:hint="cs"/>
          <w:sz w:val="32"/>
          <w:szCs w:val="32"/>
          <w:rtl/>
          <w:lang w:bidi="ar-DZ"/>
        </w:rPr>
        <w:t xml:space="preserve"> </w:t>
      </w:r>
      <w:r w:rsidRPr="00CA5466">
        <w:rPr>
          <w:rFonts w:ascii="ae_AlMohanad Bold" w:hAnsi="ae_AlMohanad Bold" w:cs="ae_AlMohanad Bold" w:hint="cs"/>
          <w:sz w:val="36"/>
          <w:szCs w:val="36"/>
          <w:rtl/>
          <w:lang w:bidi="ar-DZ"/>
        </w:rPr>
        <w:t>الأوائل ضمن تعداد دفعته،</w:t>
      </w:r>
    </w:p>
    <w:p w:rsidR="003A058F" w:rsidRPr="00CA5466" w:rsidRDefault="003A058F" w:rsidP="003A058F">
      <w:pPr>
        <w:pStyle w:val="Paragraphedeliste"/>
        <w:numPr>
          <w:ilvl w:val="0"/>
          <w:numId w:val="1"/>
        </w:numPr>
        <w:bidi/>
        <w:jc w:val="both"/>
        <w:rPr>
          <w:rFonts w:ascii="ae_AlMohanad Bold" w:hAnsi="ae_AlMohanad Bold" w:cs="ae_AlMohanad Bold"/>
          <w:sz w:val="36"/>
          <w:szCs w:val="36"/>
          <w:lang w:bidi="ar-DZ"/>
        </w:rPr>
      </w:pPr>
      <w:r w:rsidRPr="00CA5466">
        <w:rPr>
          <w:rFonts w:ascii="ae_AlMohanad Bold" w:hAnsi="ae_AlMohanad Bold" w:cs="ae_AlMohanad Bold" w:hint="cs"/>
          <w:sz w:val="36"/>
          <w:szCs w:val="36"/>
          <w:rtl/>
          <w:lang w:bidi="ar-DZ"/>
        </w:rPr>
        <w:t>أو بعد مرور خمس</w:t>
      </w:r>
      <w:r>
        <w:rPr>
          <w:rFonts w:ascii="ae_AlMohanad Bold" w:hAnsi="ae_AlMohanad Bold" w:cs="ae_AlMohanad Bold" w:hint="cs"/>
          <w:sz w:val="32"/>
          <w:szCs w:val="32"/>
          <w:rtl/>
          <w:lang w:bidi="ar-DZ"/>
        </w:rPr>
        <w:t xml:space="preserve"> (</w:t>
      </w:r>
      <w:r w:rsidRPr="008F6017">
        <w:rPr>
          <w:rFonts w:asciiTheme="minorBidi" w:hAnsiTheme="minorBidi" w:cstheme="minorBidi"/>
          <w:b/>
          <w:bCs/>
          <w:sz w:val="28"/>
          <w:szCs w:val="28"/>
          <w:rtl/>
          <w:lang w:bidi="ar-DZ"/>
        </w:rPr>
        <w:t>05</w:t>
      </w:r>
      <w:r>
        <w:rPr>
          <w:rFonts w:ascii="ae_AlMohanad Bold" w:hAnsi="ae_AlMohanad Bold" w:cs="ae_AlMohanad Bold" w:hint="cs"/>
          <w:sz w:val="32"/>
          <w:szCs w:val="32"/>
          <w:rtl/>
          <w:lang w:bidi="ar-DZ"/>
        </w:rPr>
        <w:t xml:space="preserve">) </w:t>
      </w:r>
      <w:r w:rsidRPr="00CA5466">
        <w:rPr>
          <w:rFonts w:ascii="ae_AlMohanad Bold" w:hAnsi="ae_AlMohanad Bold" w:cs="ae_AlMohanad Bold" w:hint="cs"/>
          <w:sz w:val="36"/>
          <w:szCs w:val="36"/>
          <w:rtl/>
          <w:lang w:bidi="ar-DZ"/>
        </w:rPr>
        <w:t>سنوات من التجربة المهنية، وفي حدود المقاعد البيداغوجية المتاحة.</w:t>
      </w:r>
    </w:p>
    <w:p w:rsidR="003A058F" w:rsidRPr="001B3429" w:rsidRDefault="003A058F" w:rsidP="003A058F">
      <w:pPr>
        <w:bidi/>
        <w:jc w:val="both"/>
        <w:rPr>
          <w:rFonts w:ascii="ae_AlMohanad Bold" w:hAnsi="ae_AlMohanad Bold" w:cs="ae_AlMohanad Bold"/>
          <w:sz w:val="20"/>
          <w:szCs w:val="20"/>
          <w:rtl/>
          <w:lang w:bidi="ar-DZ"/>
        </w:rPr>
      </w:pPr>
    </w:p>
    <w:p w:rsidR="003A058F" w:rsidRDefault="00A43672" w:rsidP="003A058F">
      <w:pPr>
        <w:bidi/>
        <w:ind w:firstLine="709"/>
        <w:jc w:val="both"/>
        <w:rPr>
          <w:rFonts w:ascii="ae_AlMohanad Bold" w:hAnsi="ae_AlMohanad Bold" w:cs="ae_AlMohanad Bold"/>
          <w:sz w:val="36"/>
          <w:szCs w:val="36"/>
          <w:rtl/>
          <w:lang w:bidi="ar-DZ"/>
        </w:rPr>
      </w:pPr>
      <w:proofErr w:type="gramStart"/>
      <w:r>
        <w:rPr>
          <w:rFonts w:ascii="ae_AlMohanad Bold" w:hAnsi="ae_AlMohanad Bold" w:cs="ae_AlMohanad Bold" w:hint="cs"/>
          <w:sz w:val="36"/>
          <w:szCs w:val="36"/>
          <w:rtl/>
          <w:lang w:bidi="ar-DZ"/>
        </w:rPr>
        <w:t>و</w:t>
      </w:r>
      <w:r w:rsidR="003A058F">
        <w:rPr>
          <w:rFonts w:ascii="ae_AlMohanad Bold" w:hAnsi="ae_AlMohanad Bold" w:cs="ae_AlMohanad Bold" w:hint="cs"/>
          <w:sz w:val="36"/>
          <w:szCs w:val="36"/>
          <w:rtl/>
          <w:lang w:bidi="ar-DZ"/>
        </w:rPr>
        <w:t>هكذا</w:t>
      </w:r>
      <w:proofErr w:type="gramEnd"/>
      <w:r w:rsidR="003A058F">
        <w:rPr>
          <w:rFonts w:ascii="ae_AlMohanad Bold" w:hAnsi="ae_AlMohanad Bold" w:cs="ae_AlMohanad Bold" w:hint="cs"/>
          <w:sz w:val="36"/>
          <w:szCs w:val="36"/>
          <w:rtl/>
          <w:lang w:bidi="ar-DZ"/>
        </w:rPr>
        <w:t xml:space="preserve">، فإن الطالب يخسر سنة من أجل دراسته لمتطلبات الحصول على شهادة مهندس أو شهادة الليسانس </w:t>
      </w:r>
    </w:p>
    <w:p w:rsidR="003A058F" w:rsidRPr="001B3429" w:rsidRDefault="003A058F" w:rsidP="003A058F">
      <w:pPr>
        <w:bidi/>
        <w:ind w:firstLine="709"/>
        <w:jc w:val="both"/>
        <w:rPr>
          <w:rFonts w:ascii="ae_AlMohanad Bold" w:hAnsi="ae_AlMohanad Bold" w:cs="ae_AlMohanad Bold"/>
          <w:sz w:val="20"/>
          <w:szCs w:val="20"/>
          <w:rtl/>
          <w:lang w:bidi="ar-DZ"/>
        </w:rPr>
      </w:pPr>
    </w:p>
    <w:p w:rsidR="003A058F" w:rsidRDefault="003A058F" w:rsidP="003A058F">
      <w:pPr>
        <w:bidi/>
        <w:ind w:firstLine="709"/>
        <w:jc w:val="both"/>
        <w:rPr>
          <w:rFonts w:ascii="ae_AlMohanad Bold" w:hAnsi="ae_AlMohanad Bold" w:cs="ae_AlMohanad Bold"/>
          <w:sz w:val="36"/>
          <w:szCs w:val="36"/>
          <w:rtl/>
          <w:lang w:bidi="ar-DZ"/>
        </w:rPr>
      </w:pPr>
      <w:r w:rsidRPr="00CA5466">
        <w:rPr>
          <w:rFonts w:ascii="ae_AlMohanad Bold" w:hAnsi="ae_AlMohanad Bold" w:cs="ae_AlMohanad Bold" w:hint="cs"/>
          <w:sz w:val="36"/>
          <w:szCs w:val="36"/>
          <w:rtl/>
          <w:lang w:bidi="ar-DZ"/>
        </w:rPr>
        <w:t xml:space="preserve">وقد ترتّب عن اعتماد وتعميم </w:t>
      </w:r>
      <w:r w:rsidRPr="00FE0D67">
        <w:rPr>
          <w:rFonts w:ascii="ae_AlMohanad Bold" w:hAnsi="ae_AlMohanad Bold" w:cs="ae_AlMohanad Bold" w:hint="cs"/>
          <w:sz w:val="36"/>
          <w:szCs w:val="36"/>
          <w:rtl/>
          <w:lang w:bidi="ar-DZ"/>
        </w:rPr>
        <w:t>الهيكلية</w:t>
      </w:r>
      <w:r w:rsidRPr="00CA5466">
        <w:rPr>
          <w:rFonts w:ascii="ae_AlMohanad Bold" w:hAnsi="ae_AlMohanad Bold" w:cs="ae_AlMohanad Bold" w:hint="cs"/>
          <w:sz w:val="36"/>
          <w:szCs w:val="36"/>
          <w:rtl/>
          <w:lang w:bidi="ar-DZ"/>
        </w:rPr>
        <w:t xml:space="preserve"> الجديدة للتعليم العالي اتخاذ تدابير جديدة، مُستوحاة من تلك التي كان معمولا </w:t>
      </w:r>
      <w:proofErr w:type="spellStart"/>
      <w:r w:rsidRPr="00CA5466">
        <w:rPr>
          <w:rFonts w:ascii="ae_AlMohanad Bold" w:hAnsi="ae_AlMohanad Bold" w:cs="ae_AlMohanad Bold" w:hint="cs"/>
          <w:sz w:val="36"/>
          <w:szCs w:val="36"/>
          <w:rtl/>
          <w:lang w:bidi="ar-DZ"/>
        </w:rPr>
        <w:t>بها</w:t>
      </w:r>
      <w:proofErr w:type="spellEnd"/>
      <w:r w:rsidRPr="00CA5466">
        <w:rPr>
          <w:rFonts w:ascii="ae_AlMohanad Bold" w:hAnsi="ae_AlMohanad Bold" w:cs="ae_AlMohanad Bold" w:hint="cs"/>
          <w:sz w:val="36"/>
          <w:szCs w:val="36"/>
          <w:rtl/>
          <w:lang w:bidi="ar-DZ"/>
        </w:rPr>
        <w:t xml:space="preserve"> في النظام الكلاسيكي، </w:t>
      </w:r>
      <w:r>
        <w:rPr>
          <w:rFonts w:ascii="ae_AlMohanad Bold" w:hAnsi="ae_AlMohanad Bold" w:cs="ae_AlMohanad Bold" w:hint="cs"/>
          <w:sz w:val="36"/>
          <w:szCs w:val="36"/>
          <w:rtl/>
          <w:lang w:bidi="ar-DZ"/>
        </w:rPr>
        <w:t xml:space="preserve">حيث أصبح قبول الحائزين على شهادات الدراسات الجامعية التطبيقية في </w:t>
      </w:r>
      <w:r w:rsidRPr="00CA5466">
        <w:rPr>
          <w:rFonts w:ascii="ae_AlMohanad Bold" w:hAnsi="ae_AlMohanad Bold" w:cs="ae_AlMohanad Bold" w:hint="cs"/>
          <w:sz w:val="36"/>
          <w:szCs w:val="36"/>
          <w:rtl/>
          <w:lang w:bidi="ar-DZ"/>
        </w:rPr>
        <w:t>طور الليسانس من نظام</w:t>
      </w:r>
      <w:r>
        <w:rPr>
          <w:rFonts w:ascii="ae_AlMohanad Bold" w:hAnsi="ae_AlMohanad Bold" w:cs="ae_AlMohanad Bold" w:hint="cs"/>
          <w:sz w:val="32"/>
          <w:szCs w:val="32"/>
          <w:rtl/>
          <w:lang w:bidi="ar-DZ"/>
        </w:rPr>
        <w:t xml:space="preserve"> </w:t>
      </w:r>
      <w:r w:rsidRPr="008F6017">
        <w:rPr>
          <w:rFonts w:asciiTheme="minorBidi" w:hAnsiTheme="minorBidi"/>
          <w:b/>
          <w:bCs/>
          <w:sz w:val="28"/>
          <w:szCs w:val="28"/>
          <w:lang w:bidi="ar-DZ"/>
        </w:rPr>
        <w:t>LMD</w:t>
      </w:r>
      <w:r>
        <w:rPr>
          <w:rFonts w:ascii="ae_AlMohanad Bold" w:hAnsi="ae_AlMohanad Bold" w:cs="ae_AlMohanad Bold" w:hint="cs"/>
          <w:sz w:val="36"/>
          <w:szCs w:val="36"/>
          <w:rtl/>
          <w:lang w:bidi="ar-DZ"/>
        </w:rPr>
        <w:t xml:space="preserve"> منظّما،</w:t>
      </w:r>
      <w:r w:rsidRPr="00CA5466">
        <w:rPr>
          <w:rFonts w:ascii="ae_AlMohanad Bold" w:hAnsi="ae_AlMohanad Bold" w:cs="ae_AlMohanad Bold" w:hint="cs"/>
          <w:sz w:val="36"/>
          <w:szCs w:val="36"/>
          <w:rtl/>
          <w:lang w:bidi="ar-DZ"/>
        </w:rPr>
        <w:t xml:space="preserve"> وأكثر تيسيرا وتبسيطا، </w:t>
      </w:r>
      <w:r>
        <w:rPr>
          <w:rFonts w:ascii="ae_AlMohanad Bold" w:hAnsi="ae_AlMohanad Bold" w:cs="ae_AlMohanad Bold" w:hint="cs"/>
          <w:sz w:val="36"/>
          <w:szCs w:val="36"/>
          <w:rtl/>
          <w:lang w:bidi="ar-DZ"/>
        </w:rPr>
        <w:t>مما كان عليه الأمر في النظام الكلاسيكي.</w:t>
      </w:r>
    </w:p>
    <w:p w:rsidR="003A058F" w:rsidRPr="001B3429" w:rsidRDefault="003A058F" w:rsidP="003A058F">
      <w:pPr>
        <w:bidi/>
        <w:ind w:firstLine="709"/>
        <w:jc w:val="both"/>
        <w:rPr>
          <w:rFonts w:ascii="ae_AlMohanad Bold" w:hAnsi="ae_AlMohanad Bold" w:cs="ae_AlMohanad Bold"/>
          <w:sz w:val="20"/>
          <w:szCs w:val="20"/>
          <w:rtl/>
          <w:lang w:bidi="ar-DZ"/>
        </w:rPr>
      </w:pPr>
    </w:p>
    <w:p w:rsidR="003A058F" w:rsidRPr="00CA5466" w:rsidRDefault="003A058F" w:rsidP="003A058F">
      <w:pPr>
        <w:bidi/>
        <w:ind w:firstLine="709"/>
        <w:jc w:val="both"/>
        <w:rPr>
          <w:rFonts w:ascii="ae_AlMohanad Bold" w:hAnsi="ae_AlMohanad Bold" w:cs="ae_AlMohanad Bold"/>
          <w:sz w:val="36"/>
          <w:szCs w:val="36"/>
          <w:rtl/>
          <w:lang w:bidi="ar-DZ"/>
        </w:rPr>
      </w:pPr>
      <w:r w:rsidRPr="00CA5466">
        <w:rPr>
          <w:rFonts w:ascii="ae_AlMohanad Bold" w:hAnsi="ae_AlMohanad Bold" w:cs="ae_AlMohanad Bold" w:hint="cs"/>
          <w:sz w:val="36"/>
          <w:szCs w:val="36"/>
          <w:rtl/>
          <w:lang w:bidi="ar-DZ"/>
        </w:rPr>
        <w:t xml:space="preserve">وبهذا الخصوص، أقرّ </w:t>
      </w:r>
      <w:r>
        <w:rPr>
          <w:rFonts w:ascii="ae_AlMohanad Bold" w:hAnsi="ae_AlMohanad Bold" w:cs="ae_AlMohanad Bold" w:hint="cs"/>
          <w:sz w:val="36"/>
          <w:szCs w:val="36"/>
          <w:rtl/>
          <w:lang w:bidi="ar-DZ"/>
        </w:rPr>
        <w:t>قطاع التعليم العالي والبحث العلمي</w:t>
      </w:r>
      <w:r w:rsidRPr="00CA5466">
        <w:rPr>
          <w:rFonts w:ascii="ae_AlMohanad Bold" w:hAnsi="ae_AlMohanad Bold" w:cs="ae_AlMohanad Bold" w:hint="cs"/>
          <w:sz w:val="36"/>
          <w:szCs w:val="36"/>
          <w:rtl/>
          <w:lang w:bidi="ar-DZ"/>
        </w:rPr>
        <w:t>، بموجب المذكّرة</w:t>
      </w:r>
      <w:r>
        <w:rPr>
          <w:rFonts w:ascii="ae_AlMohanad Bold" w:hAnsi="ae_AlMohanad Bold" w:cs="ae_AlMohanad Bold" w:hint="cs"/>
          <w:sz w:val="32"/>
          <w:szCs w:val="32"/>
          <w:rtl/>
          <w:lang w:bidi="ar-DZ"/>
        </w:rPr>
        <w:t xml:space="preserve"> </w:t>
      </w:r>
      <w:r w:rsidRPr="008F6017">
        <w:rPr>
          <w:rFonts w:asciiTheme="minorBidi" w:hAnsiTheme="minorBidi" w:hint="cs"/>
          <w:b/>
          <w:bCs/>
          <w:sz w:val="28"/>
          <w:szCs w:val="28"/>
          <w:rtl/>
          <w:lang w:bidi="ar-DZ"/>
        </w:rPr>
        <w:t>703</w:t>
      </w:r>
      <w:r>
        <w:rPr>
          <w:rFonts w:ascii="ae_AlMohanad Bold" w:hAnsi="ae_AlMohanad Bold" w:cs="ae_AlMohanad Bold" w:hint="cs"/>
          <w:sz w:val="32"/>
          <w:szCs w:val="32"/>
          <w:rtl/>
          <w:lang w:bidi="ar-DZ"/>
        </w:rPr>
        <w:t xml:space="preserve"> </w:t>
      </w:r>
      <w:r w:rsidRPr="00CA5466">
        <w:rPr>
          <w:rFonts w:ascii="ae_AlMohanad Bold" w:hAnsi="ae_AlMohanad Bold" w:cs="ae_AlMohanad Bold" w:hint="cs"/>
          <w:sz w:val="36"/>
          <w:szCs w:val="36"/>
          <w:rtl/>
          <w:lang w:bidi="ar-DZ"/>
        </w:rPr>
        <w:t>المؤرخة في</w:t>
      </w:r>
      <w:r>
        <w:rPr>
          <w:rFonts w:ascii="ae_AlMohanad Bold" w:hAnsi="ae_AlMohanad Bold" w:cs="ae_AlMohanad Bold" w:hint="cs"/>
          <w:sz w:val="32"/>
          <w:szCs w:val="32"/>
          <w:rtl/>
          <w:lang w:bidi="ar-DZ"/>
        </w:rPr>
        <w:t xml:space="preserve"> </w:t>
      </w:r>
      <w:r w:rsidRPr="008F6017">
        <w:rPr>
          <w:rFonts w:asciiTheme="minorBidi" w:hAnsiTheme="minorBidi" w:hint="cs"/>
          <w:b/>
          <w:bCs/>
          <w:sz w:val="28"/>
          <w:szCs w:val="28"/>
          <w:rtl/>
          <w:lang w:bidi="ar-DZ"/>
        </w:rPr>
        <w:t>14</w:t>
      </w:r>
      <w:r>
        <w:rPr>
          <w:rFonts w:ascii="ae_AlMohanad Bold" w:hAnsi="ae_AlMohanad Bold" w:cs="ae_AlMohanad Bold" w:hint="cs"/>
          <w:sz w:val="32"/>
          <w:szCs w:val="32"/>
          <w:rtl/>
          <w:lang w:bidi="ar-DZ"/>
        </w:rPr>
        <w:t xml:space="preserve"> </w:t>
      </w:r>
      <w:r w:rsidRPr="00CA5466">
        <w:rPr>
          <w:rFonts w:ascii="ae_AlMohanad Bold" w:hAnsi="ae_AlMohanad Bold" w:cs="ae_AlMohanad Bold" w:hint="cs"/>
          <w:sz w:val="36"/>
          <w:szCs w:val="36"/>
          <w:rtl/>
          <w:lang w:bidi="ar-DZ"/>
        </w:rPr>
        <w:t>جوان</w:t>
      </w:r>
      <w:r>
        <w:rPr>
          <w:rFonts w:ascii="ae_AlMohanad Bold" w:hAnsi="ae_AlMohanad Bold" w:cs="ae_AlMohanad Bold" w:hint="cs"/>
          <w:sz w:val="32"/>
          <w:szCs w:val="32"/>
          <w:rtl/>
          <w:lang w:bidi="ar-DZ"/>
        </w:rPr>
        <w:t xml:space="preserve"> </w:t>
      </w:r>
      <w:r w:rsidRPr="008F6017">
        <w:rPr>
          <w:rFonts w:asciiTheme="minorBidi" w:hAnsiTheme="minorBidi" w:hint="cs"/>
          <w:b/>
          <w:bCs/>
          <w:sz w:val="28"/>
          <w:szCs w:val="28"/>
          <w:rtl/>
          <w:lang w:bidi="ar-DZ"/>
        </w:rPr>
        <w:t>2012</w:t>
      </w:r>
      <w:r w:rsidRPr="00CA5466">
        <w:rPr>
          <w:rFonts w:ascii="ae_AlMohanad Bold" w:hAnsi="ae_AlMohanad Bold" w:cs="ae_AlMohanad Bold" w:hint="cs"/>
          <w:sz w:val="36"/>
          <w:szCs w:val="36"/>
          <w:rtl/>
          <w:lang w:bidi="ar-DZ"/>
        </w:rPr>
        <w:t>، إمكانية التحاق حاملي هذه الشهادة بطور الليسانس بمؤسسات التعليم العالي، وفقا للشروط البيداغوجية الضرورية الآتية :</w:t>
      </w:r>
    </w:p>
    <w:p w:rsidR="003A058F" w:rsidRPr="00CA5466" w:rsidRDefault="003A058F" w:rsidP="003A058F">
      <w:pPr>
        <w:bidi/>
        <w:ind w:firstLine="709"/>
        <w:jc w:val="both"/>
        <w:rPr>
          <w:rFonts w:ascii="ae_AlMohanad Bold" w:hAnsi="ae_AlMohanad Bold" w:cs="ae_AlMohanad Bold"/>
          <w:sz w:val="2"/>
          <w:szCs w:val="2"/>
          <w:rtl/>
          <w:lang w:bidi="ar-DZ"/>
        </w:rPr>
      </w:pPr>
    </w:p>
    <w:p w:rsidR="003A058F" w:rsidRPr="00CA5466" w:rsidRDefault="003A058F" w:rsidP="003A058F">
      <w:pPr>
        <w:pStyle w:val="Paragraphedeliste"/>
        <w:numPr>
          <w:ilvl w:val="0"/>
          <w:numId w:val="3"/>
        </w:numPr>
        <w:bidi/>
        <w:jc w:val="both"/>
        <w:rPr>
          <w:rFonts w:ascii="ae_AlMohanad Bold" w:hAnsi="ae_AlMohanad Bold" w:cs="ae_AlMohanad Bold"/>
          <w:sz w:val="36"/>
          <w:szCs w:val="36"/>
          <w:lang w:bidi="ar-DZ"/>
        </w:rPr>
      </w:pPr>
      <w:r w:rsidRPr="00CA5466">
        <w:rPr>
          <w:rFonts w:ascii="ae_AlMohanad Bold" w:hAnsi="ae_AlMohanad Bold" w:cs="ae_AlMohanad Bold" w:hint="cs"/>
          <w:sz w:val="36"/>
          <w:szCs w:val="36"/>
          <w:rtl/>
          <w:lang w:bidi="ar-DZ"/>
        </w:rPr>
        <w:t xml:space="preserve">حيازة شهادة </w:t>
      </w:r>
      <w:proofErr w:type="spellStart"/>
      <w:r w:rsidRPr="00CA5466">
        <w:rPr>
          <w:rFonts w:ascii="ae_AlMohanad Bold" w:hAnsi="ae_AlMohanad Bold" w:cs="ae_AlMohanad Bold" w:hint="cs"/>
          <w:sz w:val="36"/>
          <w:szCs w:val="36"/>
          <w:rtl/>
          <w:lang w:bidi="ar-DZ"/>
        </w:rPr>
        <w:t>البكالوريا</w:t>
      </w:r>
      <w:proofErr w:type="spellEnd"/>
      <w:r w:rsidRPr="00CA5466">
        <w:rPr>
          <w:rFonts w:ascii="ae_AlMohanad Bold" w:hAnsi="ae_AlMohanad Bold" w:cs="ae_AlMohanad Bold" w:hint="cs"/>
          <w:sz w:val="36"/>
          <w:szCs w:val="36"/>
          <w:rtl/>
          <w:lang w:bidi="ar-DZ"/>
        </w:rPr>
        <w:t xml:space="preserve"> أو شهادة أجنبية معادلة لها،</w:t>
      </w:r>
    </w:p>
    <w:p w:rsidR="003A058F" w:rsidRPr="00CA5466" w:rsidRDefault="003A058F" w:rsidP="003A058F">
      <w:pPr>
        <w:pStyle w:val="Paragraphedeliste"/>
        <w:numPr>
          <w:ilvl w:val="0"/>
          <w:numId w:val="2"/>
        </w:numPr>
        <w:bidi/>
        <w:jc w:val="both"/>
        <w:rPr>
          <w:rFonts w:ascii="ae_AlMohanad Bold" w:hAnsi="ae_AlMohanad Bold" w:cs="ae_AlMohanad Bold"/>
          <w:sz w:val="36"/>
          <w:szCs w:val="36"/>
          <w:rtl/>
          <w:lang w:bidi="ar-DZ"/>
        </w:rPr>
      </w:pPr>
      <w:r w:rsidRPr="00CA5466">
        <w:rPr>
          <w:rFonts w:ascii="ae_AlMohanad Bold" w:hAnsi="ae_AlMohanad Bold" w:cs="ae_AlMohanad Bold" w:hint="cs"/>
          <w:sz w:val="36"/>
          <w:szCs w:val="36"/>
          <w:rtl/>
          <w:lang w:bidi="ar-DZ"/>
        </w:rPr>
        <w:t xml:space="preserve">الحصول على شهادة الدراسات الجامعية التطبيقية </w:t>
      </w:r>
      <w:proofErr w:type="gramStart"/>
      <w:r w:rsidRPr="00CA5466">
        <w:rPr>
          <w:rFonts w:ascii="ae_AlMohanad Bold" w:hAnsi="ae_AlMohanad Bold" w:cs="ae_AlMohanad Bold" w:hint="cs"/>
          <w:sz w:val="36"/>
          <w:szCs w:val="36"/>
          <w:rtl/>
          <w:lang w:bidi="ar-DZ"/>
        </w:rPr>
        <w:t>منذ</w:t>
      </w:r>
      <w:proofErr w:type="gramEnd"/>
      <w:r>
        <w:rPr>
          <w:rFonts w:ascii="ae_AlMohanad Bold" w:hAnsi="ae_AlMohanad Bold" w:cs="ae_AlMohanad Bold" w:hint="cs"/>
          <w:sz w:val="32"/>
          <w:szCs w:val="32"/>
          <w:rtl/>
          <w:lang w:bidi="ar-DZ"/>
        </w:rPr>
        <w:t xml:space="preserve"> </w:t>
      </w:r>
      <w:r w:rsidRPr="008F6017">
        <w:rPr>
          <w:rFonts w:asciiTheme="minorBidi" w:hAnsiTheme="minorBidi" w:cstheme="minorBidi" w:hint="cs"/>
          <w:b/>
          <w:bCs/>
          <w:sz w:val="28"/>
          <w:szCs w:val="28"/>
          <w:rtl/>
          <w:lang w:bidi="ar-DZ"/>
        </w:rPr>
        <w:t>05</w:t>
      </w:r>
      <w:r>
        <w:rPr>
          <w:rFonts w:ascii="ae_AlMohanad Bold" w:hAnsi="ae_AlMohanad Bold" w:cs="ae_AlMohanad Bold" w:hint="cs"/>
          <w:sz w:val="32"/>
          <w:szCs w:val="32"/>
          <w:rtl/>
          <w:lang w:bidi="ar-DZ"/>
        </w:rPr>
        <w:t xml:space="preserve"> </w:t>
      </w:r>
      <w:r w:rsidRPr="00CA5466">
        <w:rPr>
          <w:rFonts w:ascii="ae_AlMohanad Bold" w:hAnsi="ae_AlMohanad Bold" w:cs="ae_AlMohanad Bold" w:hint="cs"/>
          <w:sz w:val="36"/>
          <w:szCs w:val="36"/>
          <w:rtl/>
          <w:lang w:bidi="ar-DZ"/>
        </w:rPr>
        <w:t>سنوات على الأقل</w:t>
      </w:r>
      <w:r>
        <w:rPr>
          <w:rFonts w:ascii="ae_AlMohanad Bold" w:hAnsi="ae_AlMohanad Bold" w:cs="ae_AlMohanad Bold" w:hint="cs"/>
          <w:sz w:val="36"/>
          <w:szCs w:val="36"/>
          <w:rtl/>
          <w:lang w:bidi="ar-DZ"/>
        </w:rPr>
        <w:t>.</w:t>
      </w:r>
    </w:p>
    <w:p w:rsidR="003A058F" w:rsidRPr="001B3429" w:rsidRDefault="003A058F" w:rsidP="003A058F">
      <w:pPr>
        <w:bidi/>
        <w:ind w:firstLine="709"/>
        <w:jc w:val="both"/>
        <w:rPr>
          <w:rFonts w:ascii="ae_AlMohanad Bold" w:hAnsi="ae_AlMohanad Bold" w:cs="ae_AlMohanad Bold"/>
          <w:sz w:val="20"/>
          <w:szCs w:val="20"/>
          <w:rtl/>
          <w:lang w:bidi="ar-DZ"/>
        </w:rPr>
      </w:pPr>
    </w:p>
    <w:p w:rsidR="003A058F" w:rsidRDefault="003A058F" w:rsidP="00000B23">
      <w:pPr>
        <w:bidi/>
        <w:ind w:firstLine="709"/>
        <w:jc w:val="both"/>
        <w:rPr>
          <w:rFonts w:ascii="ae_AlMohanad Bold" w:hAnsi="ae_AlMohanad Bold" w:cs="ae_AlMohanad Bold"/>
          <w:sz w:val="32"/>
          <w:szCs w:val="32"/>
          <w:rtl/>
          <w:lang w:bidi="ar-DZ"/>
        </w:rPr>
      </w:pPr>
      <w:r w:rsidRPr="00CA5466">
        <w:rPr>
          <w:rFonts w:ascii="ae_AlMohanad Bold" w:hAnsi="ae_AlMohanad Bold" w:cs="ae_AlMohanad Bold" w:hint="cs"/>
          <w:sz w:val="36"/>
          <w:szCs w:val="36"/>
          <w:rtl/>
          <w:lang w:bidi="ar-DZ"/>
        </w:rPr>
        <w:lastRenderedPageBreak/>
        <w:t>ومثلما كان عليه الأمر في النظام الكلاسيكي، فإنّ هذه التدابير لا يمكنها أن تقتصر على أخذ عدد سنوات الدراسة في الاعتبار، فحسب، بل تتعدى ذلك إلى مراعاة التباينات الجليّة بين أهداف وبرامج شهادة الدراسات الجامعية التطبيقية، من جهة، وأهداف وبرامج نظام</w:t>
      </w:r>
      <w:r>
        <w:rPr>
          <w:rFonts w:ascii="ae_AlMohanad Bold" w:hAnsi="ae_AlMohanad Bold" w:cs="ae_AlMohanad Bold" w:hint="cs"/>
          <w:sz w:val="32"/>
          <w:szCs w:val="32"/>
          <w:rtl/>
          <w:lang w:bidi="ar-DZ"/>
        </w:rPr>
        <w:t xml:space="preserve"> </w:t>
      </w:r>
      <w:r w:rsidRPr="008F6017">
        <w:rPr>
          <w:rFonts w:asciiTheme="minorBidi" w:hAnsiTheme="minorBidi"/>
          <w:b/>
          <w:bCs/>
          <w:sz w:val="28"/>
          <w:szCs w:val="28"/>
          <w:lang w:bidi="ar-DZ"/>
        </w:rPr>
        <w:t>LMD</w:t>
      </w:r>
      <w:r w:rsidRPr="00CA5466">
        <w:rPr>
          <w:rFonts w:ascii="ae_AlMohanad Bold" w:hAnsi="ae_AlMohanad Bold" w:cs="ae_AlMohanad Bold" w:hint="cs"/>
          <w:sz w:val="36"/>
          <w:szCs w:val="36"/>
          <w:rtl/>
          <w:lang w:bidi="ar-DZ"/>
        </w:rPr>
        <w:t>، من جهة أخرى.</w:t>
      </w:r>
    </w:p>
    <w:p w:rsidR="00000B23" w:rsidRPr="00000B23" w:rsidRDefault="00000B23" w:rsidP="00000B23">
      <w:pPr>
        <w:bidi/>
        <w:ind w:firstLine="709"/>
        <w:jc w:val="both"/>
        <w:rPr>
          <w:rFonts w:ascii="ae_AlMohanad Bold" w:hAnsi="ae_AlMohanad Bold" w:cs="ae_AlMohanad Bold"/>
          <w:sz w:val="32"/>
          <w:szCs w:val="32"/>
          <w:rtl/>
          <w:lang w:bidi="ar-DZ"/>
        </w:rPr>
      </w:pPr>
    </w:p>
    <w:p w:rsidR="003A058F" w:rsidRPr="00CA5466" w:rsidRDefault="003A058F" w:rsidP="003A058F">
      <w:pPr>
        <w:bidi/>
        <w:ind w:firstLine="709"/>
        <w:jc w:val="both"/>
        <w:rPr>
          <w:rFonts w:ascii="ae_AlMohanad Bold" w:hAnsi="ae_AlMohanad Bold" w:cs="ae_AlMohanad Bold"/>
          <w:sz w:val="36"/>
          <w:szCs w:val="36"/>
          <w:rtl/>
          <w:lang w:bidi="ar-DZ"/>
        </w:rPr>
      </w:pPr>
      <w:r>
        <w:rPr>
          <w:rFonts w:ascii="ae_AlMohanad Bold" w:hAnsi="ae_AlMohanad Bold" w:cs="ae_AlMohanad Bold" w:hint="cs"/>
          <w:sz w:val="36"/>
          <w:szCs w:val="36"/>
          <w:rtl/>
          <w:lang w:bidi="ar-DZ"/>
        </w:rPr>
        <w:t>وزيادة على ذلك، واعتمادا على التدابير المشار إليها أعلاه، فقد تمّت</w:t>
      </w:r>
      <w:r w:rsidRPr="00CA5466">
        <w:rPr>
          <w:rFonts w:ascii="ae_AlMohanad Bold" w:hAnsi="ae_AlMohanad Bold" w:cs="ae_AlMohanad Bold" w:hint="cs"/>
          <w:sz w:val="36"/>
          <w:szCs w:val="36"/>
          <w:rtl/>
          <w:lang w:bidi="ar-DZ"/>
        </w:rPr>
        <w:t>، بموجب المذكّرة رقم</w:t>
      </w:r>
      <w:r>
        <w:rPr>
          <w:rFonts w:ascii="ae_AlMohanad Bold" w:hAnsi="ae_AlMohanad Bold" w:cs="ae_AlMohanad Bold" w:hint="cs"/>
          <w:sz w:val="32"/>
          <w:szCs w:val="32"/>
          <w:rtl/>
          <w:lang w:bidi="ar-DZ"/>
        </w:rPr>
        <w:t xml:space="preserve"> </w:t>
      </w:r>
      <w:r w:rsidRPr="008F6017">
        <w:rPr>
          <w:rFonts w:asciiTheme="minorBidi" w:hAnsiTheme="minorBidi"/>
          <w:b/>
          <w:bCs/>
          <w:sz w:val="28"/>
          <w:szCs w:val="28"/>
          <w:rtl/>
          <w:lang w:bidi="ar-DZ"/>
        </w:rPr>
        <w:t>968</w:t>
      </w:r>
      <w:r w:rsidRPr="008F6017">
        <w:rPr>
          <w:rFonts w:ascii="ae_AlMohanad Bold" w:hAnsi="ae_AlMohanad Bold" w:cs="ae_AlMohanad Bold" w:hint="cs"/>
          <w:sz w:val="28"/>
          <w:szCs w:val="28"/>
          <w:rtl/>
          <w:lang w:bidi="ar-DZ"/>
        </w:rPr>
        <w:t xml:space="preserve"> </w:t>
      </w:r>
      <w:r w:rsidRPr="00CA5466">
        <w:rPr>
          <w:rFonts w:ascii="ae_AlMohanad Bold" w:hAnsi="ae_AlMohanad Bold" w:cs="ae_AlMohanad Bold" w:hint="cs"/>
          <w:sz w:val="36"/>
          <w:szCs w:val="36"/>
          <w:rtl/>
          <w:lang w:bidi="ar-DZ"/>
        </w:rPr>
        <w:t>المؤرخة في</w:t>
      </w:r>
      <w:r>
        <w:rPr>
          <w:rFonts w:ascii="ae_AlMohanad Bold" w:hAnsi="ae_AlMohanad Bold" w:cs="ae_AlMohanad Bold" w:hint="cs"/>
          <w:sz w:val="32"/>
          <w:szCs w:val="32"/>
          <w:rtl/>
          <w:lang w:bidi="ar-DZ"/>
        </w:rPr>
        <w:t xml:space="preserve"> </w:t>
      </w:r>
      <w:r w:rsidRPr="008F6017">
        <w:rPr>
          <w:rFonts w:asciiTheme="minorBidi" w:hAnsiTheme="minorBidi" w:hint="cs"/>
          <w:b/>
          <w:bCs/>
          <w:sz w:val="28"/>
          <w:szCs w:val="28"/>
          <w:rtl/>
          <w:lang w:bidi="ar-DZ"/>
        </w:rPr>
        <w:t>06</w:t>
      </w:r>
      <w:r w:rsidRPr="00CA5466">
        <w:rPr>
          <w:rFonts w:ascii="ae_AlMohanad Bold" w:hAnsi="ae_AlMohanad Bold" w:cs="ae_AlMohanad Bold" w:hint="cs"/>
          <w:sz w:val="36"/>
          <w:szCs w:val="36"/>
          <w:rtl/>
          <w:lang w:bidi="ar-DZ"/>
        </w:rPr>
        <w:t xml:space="preserve"> أكتوبر </w:t>
      </w:r>
      <w:r w:rsidRPr="008F6017">
        <w:rPr>
          <w:rFonts w:asciiTheme="minorBidi" w:hAnsiTheme="minorBidi" w:hint="cs"/>
          <w:b/>
          <w:bCs/>
          <w:sz w:val="28"/>
          <w:szCs w:val="28"/>
          <w:rtl/>
          <w:lang w:bidi="ar-DZ"/>
        </w:rPr>
        <w:t>20</w:t>
      </w:r>
      <w:r>
        <w:rPr>
          <w:rFonts w:asciiTheme="minorBidi" w:hAnsiTheme="minorBidi" w:hint="cs"/>
          <w:b/>
          <w:bCs/>
          <w:sz w:val="28"/>
          <w:szCs w:val="28"/>
          <w:rtl/>
          <w:lang w:bidi="ar-DZ"/>
        </w:rPr>
        <w:t>13</w:t>
      </w:r>
      <w:r w:rsidRPr="00CA5466">
        <w:rPr>
          <w:rFonts w:ascii="ae_AlMohanad Bold" w:hAnsi="ae_AlMohanad Bold" w:cs="ae_AlMohanad Bold" w:hint="cs"/>
          <w:sz w:val="36"/>
          <w:szCs w:val="36"/>
          <w:rtl/>
          <w:lang w:bidi="ar-DZ"/>
        </w:rPr>
        <w:t>، دعوة مؤسسات التعليم العالي إلى مواصلة التكفل بهذه الفئة، عبر تفعيل عمل الهيئات البيداغوجية المتخصّصة، بغرض تقييم المكتسبات المعرفية لحاملي شه</w:t>
      </w:r>
      <w:r>
        <w:rPr>
          <w:rFonts w:ascii="ae_AlMohanad Bold" w:hAnsi="ae_AlMohanad Bold" w:cs="ae_AlMohanad Bold" w:hint="cs"/>
          <w:sz w:val="36"/>
          <w:szCs w:val="36"/>
          <w:rtl/>
          <w:lang w:bidi="ar-DZ"/>
        </w:rPr>
        <w:t>ادة الدراسات الجامعية التطبيقية</w:t>
      </w:r>
      <w:r w:rsidRPr="00CA5466">
        <w:rPr>
          <w:rFonts w:ascii="ae_AlMohanad Bold" w:hAnsi="ae_AlMohanad Bold" w:cs="ae_AlMohanad Bold" w:hint="cs"/>
          <w:sz w:val="36"/>
          <w:szCs w:val="36"/>
          <w:rtl/>
          <w:lang w:bidi="ar-DZ"/>
        </w:rPr>
        <w:t>، وتحديد مضامين التكوين المكمّل</w:t>
      </w:r>
      <w:r>
        <w:rPr>
          <w:rFonts w:ascii="ae_AlMohanad Bold" w:hAnsi="ae_AlMohanad Bold" w:cs="ae_AlMohanad Bold" w:hint="cs"/>
          <w:sz w:val="36"/>
          <w:szCs w:val="36"/>
          <w:rtl/>
          <w:lang w:bidi="ar-DZ"/>
        </w:rPr>
        <w:t xml:space="preserve"> (في السنة الثالثة ليسانس)</w:t>
      </w:r>
      <w:r w:rsidRPr="00CA5466">
        <w:rPr>
          <w:rFonts w:ascii="ae_AlMohanad Bold" w:hAnsi="ae_AlMohanad Bold" w:cs="ae_AlMohanad Bold" w:hint="cs"/>
          <w:sz w:val="36"/>
          <w:szCs w:val="36"/>
          <w:rtl/>
          <w:lang w:bidi="ar-DZ"/>
        </w:rPr>
        <w:t>، بُغية الحصول على شهادة الليسانس في المسلك الجامعي الملائم.</w:t>
      </w:r>
    </w:p>
    <w:p w:rsidR="003A058F" w:rsidRPr="001B3429" w:rsidRDefault="003A058F" w:rsidP="003A058F">
      <w:pPr>
        <w:bidi/>
        <w:ind w:firstLine="709"/>
        <w:jc w:val="both"/>
        <w:rPr>
          <w:rFonts w:ascii="ae_AlMohanad Bold" w:hAnsi="ae_AlMohanad Bold" w:cs="ae_AlMohanad Bold"/>
          <w:sz w:val="20"/>
          <w:szCs w:val="20"/>
          <w:rtl/>
          <w:lang w:bidi="ar-DZ"/>
        </w:rPr>
      </w:pPr>
    </w:p>
    <w:p w:rsidR="003A058F" w:rsidRDefault="003A058F" w:rsidP="003A058F">
      <w:pPr>
        <w:bidi/>
        <w:ind w:firstLine="709"/>
        <w:jc w:val="both"/>
        <w:rPr>
          <w:rFonts w:ascii="ae_AlMohanad Bold" w:hAnsi="ae_AlMohanad Bold" w:cs="ae_AlMohanad Bold"/>
          <w:sz w:val="36"/>
          <w:szCs w:val="36"/>
          <w:rtl/>
          <w:lang w:bidi="ar-DZ"/>
        </w:rPr>
      </w:pPr>
      <w:proofErr w:type="gramStart"/>
      <w:r>
        <w:rPr>
          <w:rFonts w:ascii="ae_AlMohanad Bold" w:hAnsi="ae_AlMohanad Bold" w:cs="ae_AlMohanad Bold" w:hint="cs"/>
          <w:sz w:val="36"/>
          <w:szCs w:val="36"/>
          <w:rtl/>
          <w:lang w:bidi="ar-DZ"/>
        </w:rPr>
        <w:t>وهكذا</w:t>
      </w:r>
      <w:proofErr w:type="gramEnd"/>
      <w:r>
        <w:rPr>
          <w:rFonts w:ascii="ae_AlMohanad Bold" w:hAnsi="ae_AlMohanad Bold" w:cs="ae_AlMohanad Bold" w:hint="cs"/>
          <w:sz w:val="36"/>
          <w:szCs w:val="36"/>
          <w:rtl/>
          <w:lang w:bidi="ar-DZ"/>
        </w:rPr>
        <w:t xml:space="preserve"> يبدو جليا أن التدابير المتخذة لتسجيل الحائزين على شهادة الدراسات الجامعية التطبيقية في</w:t>
      </w:r>
      <w:r w:rsidRPr="00CA5466">
        <w:rPr>
          <w:rFonts w:ascii="ae_AlMohanad Bold" w:hAnsi="ae_AlMohanad Bold" w:cs="ae_AlMohanad Bold" w:hint="cs"/>
          <w:sz w:val="36"/>
          <w:szCs w:val="36"/>
          <w:rtl/>
          <w:lang w:bidi="ar-DZ"/>
        </w:rPr>
        <w:t xml:space="preserve"> نظام</w:t>
      </w:r>
      <w:r>
        <w:rPr>
          <w:rFonts w:ascii="ae_AlMohanad Bold" w:hAnsi="ae_AlMohanad Bold" w:cs="ae_AlMohanad Bold" w:hint="cs"/>
          <w:sz w:val="32"/>
          <w:szCs w:val="32"/>
          <w:rtl/>
          <w:lang w:bidi="ar-DZ"/>
        </w:rPr>
        <w:t xml:space="preserve"> </w:t>
      </w:r>
      <w:r w:rsidRPr="008F6017">
        <w:rPr>
          <w:rFonts w:asciiTheme="minorBidi" w:hAnsiTheme="minorBidi"/>
          <w:b/>
          <w:bCs/>
          <w:sz w:val="28"/>
          <w:szCs w:val="28"/>
          <w:lang w:bidi="ar-DZ"/>
        </w:rPr>
        <w:t>LMD</w:t>
      </w:r>
      <w:r w:rsidRPr="00CA5466">
        <w:rPr>
          <w:rFonts w:ascii="ae_AlMohanad Bold" w:hAnsi="ae_AlMohanad Bold" w:cs="ae_AlMohanad Bold" w:hint="cs"/>
          <w:sz w:val="36"/>
          <w:szCs w:val="36"/>
          <w:rtl/>
          <w:lang w:bidi="ar-DZ"/>
        </w:rPr>
        <w:t>،</w:t>
      </w:r>
      <w:r>
        <w:rPr>
          <w:rFonts w:ascii="ae_AlMohanad Bold" w:hAnsi="ae_AlMohanad Bold" w:cs="ae_AlMohanad Bold" w:hint="cs"/>
          <w:sz w:val="36"/>
          <w:szCs w:val="36"/>
          <w:rtl/>
          <w:lang w:bidi="ar-DZ"/>
        </w:rPr>
        <w:t xml:space="preserve"> هي أقل تقييدا من تلك التي كان معمولا </w:t>
      </w:r>
      <w:proofErr w:type="spellStart"/>
      <w:r>
        <w:rPr>
          <w:rFonts w:ascii="ae_AlMohanad Bold" w:hAnsi="ae_AlMohanad Bold" w:cs="ae_AlMohanad Bold" w:hint="cs"/>
          <w:sz w:val="36"/>
          <w:szCs w:val="36"/>
          <w:rtl/>
          <w:lang w:bidi="ar-DZ"/>
        </w:rPr>
        <w:t>بها</w:t>
      </w:r>
      <w:proofErr w:type="spellEnd"/>
      <w:r>
        <w:rPr>
          <w:rFonts w:ascii="ae_AlMohanad Bold" w:hAnsi="ae_AlMohanad Bold" w:cs="ae_AlMohanad Bold" w:hint="cs"/>
          <w:sz w:val="36"/>
          <w:szCs w:val="36"/>
          <w:rtl/>
          <w:lang w:bidi="ar-DZ"/>
        </w:rPr>
        <w:t xml:space="preserve"> في النظام الكلاسيكي.</w:t>
      </w:r>
    </w:p>
    <w:p w:rsidR="003A058F" w:rsidRPr="001B3429" w:rsidRDefault="003A058F" w:rsidP="003A058F">
      <w:pPr>
        <w:bidi/>
        <w:ind w:firstLine="709"/>
        <w:jc w:val="both"/>
        <w:rPr>
          <w:rFonts w:ascii="ae_AlMohanad Bold" w:hAnsi="ae_AlMohanad Bold" w:cs="ae_AlMohanad Bold"/>
          <w:sz w:val="20"/>
          <w:szCs w:val="20"/>
          <w:rtl/>
          <w:lang w:bidi="ar-DZ"/>
        </w:rPr>
      </w:pPr>
    </w:p>
    <w:p w:rsidR="003A058F" w:rsidRDefault="003A058F" w:rsidP="00000B23">
      <w:pPr>
        <w:bidi/>
        <w:ind w:firstLine="709"/>
        <w:jc w:val="both"/>
        <w:rPr>
          <w:rFonts w:ascii="ae_AlMohanad Bold" w:hAnsi="ae_AlMohanad Bold" w:cs="ae_AlMohanad Bold"/>
          <w:sz w:val="36"/>
          <w:szCs w:val="36"/>
          <w:rtl/>
          <w:lang w:bidi="ar-DZ"/>
        </w:rPr>
      </w:pPr>
      <w:r w:rsidRPr="00CA5466">
        <w:rPr>
          <w:rFonts w:ascii="ae_AlMohanad Bold" w:hAnsi="ae_AlMohanad Bold" w:cs="ae_AlMohanad Bold" w:hint="cs"/>
          <w:sz w:val="36"/>
          <w:szCs w:val="36"/>
          <w:rtl/>
          <w:lang w:bidi="ar-DZ"/>
        </w:rPr>
        <w:t>وقد أفضى هذا المسعى</w:t>
      </w:r>
      <w:r>
        <w:rPr>
          <w:rFonts w:ascii="ae_AlMohanad Bold" w:hAnsi="ae_AlMohanad Bold" w:cs="ae_AlMohanad Bold" w:hint="cs"/>
          <w:sz w:val="36"/>
          <w:szCs w:val="36"/>
          <w:rtl/>
          <w:lang w:bidi="ar-DZ"/>
        </w:rPr>
        <w:t>، بعنوان السنة الجامعية الحالية</w:t>
      </w:r>
      <w:r w:rsidRPr="00CA5466">
        <w:rPr>
          <w:rFonts w:ascii="ae_AlMohanad Bold" w:hAnsi="ae_AlMohanad Bold" w:cs="ae_AlMohanad Bold" w:hint="cs"/>
          <w:sz w:val="36"/>
          <w:szCs w:val="36"/>
          <w:rtl/>
          <w:lang w:bidi="ar-DZ"/>
        </w:rPr>
        <w:t>، عن التحاق</w:t>
      </w:r>
      <w:r>
        <w:rPr>
          <w:rFonts w:ascii="ae_AlMohanad Bold" w:hAnsi="ae_AlMohanad Bold" w:cs="ae_AlMohanad Bold" w:hint="cs"/>
          <w:sz w:val="32"/>
          <w:szCs w:val="32"/>
          <w:rtl/>
          <w:lang w:bidi="ar-DZ"/>
        </w:rPr>
        <w:t xml:space="preserve"> </w:t>
      </w:r>
      <w:r w:rsidRPr="008F6017">
        <w:rPr>
          <w:rFonts w:asciiTheme="minorBidi" w:hAnsiTheme="minorBidi"/>
          <w:b/>
          <w:bCs/>
          <w:sz w:val="28"/>
          <w:szCs w:val="28"/>
          <w:rtl/>
          <w:lang w:bidi="ar-DZ"/>
        </w:rPr>
        <w:t>2</w:t>
      </w:r>
      <w:r>
        <w:rPr>
          <w:rFonts w:asciiTheme="minorBidi" w:hAnsiTheme="minorBidi" w:hint="cs"/>
          <w:b/>
          <w:bCs/>
          <w:sz w:val="28"/>
          <w:szCs w:val="28"/>
          <w:rtl/>
          <w:lang w:bidi="ar-DZ"/>
        </w:rPr>
        <w:t>176</w:t>
      </w:r>
      <w:r w:rsidRPr="008F6017">
        <w:rPr>
          <w:rFonts w:ascii="ae_AlMohanad Bold" w:hAnsi="ae_AlMohanad Bold" w:cs="ae_AlMohanad Bold" w:hint="cs"/>
          <w:sz w:val="28"/>
          <w:szCs w:val="28"/>
          <w:rtl/>
          <w:lang w:bidi="ar-DZ"/>
        </w:rPr>
        <w:t xml:space="preserve"> </w:t>
      </w:r>
      <w:r w:rsidRPr="00CA5466">
        <w:rPr>
          <w:rFonts w:ascii="ae_AlMohanad Bold" w:hAnsi="ae_AlMohanad Bold" w:cs="ae_AlMohanad Bold" w:hint="cs"/>
          <w:sz w:val="36"/>
          <w:szCs w:val="36"/>
          <w:rtl/>
          <w:lang w:bidi="ar-DZ"/>
        </w:rPr>
        <w:t>حامل لهذه الشهادة بطور الليسانس، وذلك في كل المؤسسات الجامعية</w:t>
      </w:r>
      <w:r w:rsidR="00000B23">
        <w:rPr>
          <w:rFonts w:ascii="ae_AlMohanad Bold" w:hAnsi="ae_AlMohanad Bold" w:cs="ae_AlMohanad Bold" w:hint="cs"/>
          <w:sz w:val="36"/>
          <w:szCs w:val="36"/>
          <w:rtl/>
          <w:lang w:bidi="ar-DZ"/>
        </w:rPr>
        <w:t xml:space="preserve">، </w:t>
      </w:r>
      <w:r w:rsidRPr="00CA5466">
        <w:rPr>
          <w:rFonts w:ascii="ae_AlMohanad Bold" w:hAnsi="ae_AlMohanad Bold" w:cs="ae_AlMohanad Bold" w:hint="cs"/>
          <w:sz w:val="36"/>
          <w:szCs w:val="36"/>
          <w:rtl/>
          <w:lang w:bidi="ar-DZ"/>
        </w:rPr>
        <w:t>علما أنّ مسعى القطاع سيتواصل خلال المواسم الجامعية المقبلة، بما يستجيب للطلب الاجتماعي على التكوين العالي المعبّر عنه من قبل هذه الفئة</w:t>
      </w:r>
      <w:r>
        <w:rPr>
          <w:rFonts w:ascii="ae_AlMohanad Bold" w:hAnsi="ae_AlMohanad Bold" w:cs="ae_AlMohanad Bold" w:hint="cs"/>
          <w:sz w:val="36"/>
          <w:szCs w:val="36"/>
          <w:rtl/>
          <w:lang w:bidi="ar-DZ"/>
        </w:rPr>
        <w:t xml:space="preserve"> من المواطنين</w:t>
      </w:r>
      <w:r w:rsidRPr="00CA5466">
        <w:rPr>
          <w:rFonts w:ascii="ae_AlMohanad Bold" w:hAnsi="ae_AlMohanad Bold" w:cs="ae_AlMohanad Bold" w:hint="cs"/>
          <w:sz w:val="36"/>
          <w:szCs w:val="36"/>
          <w:rtl/>
          <w:lang w:bidi="ar-DZ"/>
        </w:rPr>
        <w:t xml:space="preserve">. </w:t>
      </w:r>
    </w:p>
    <w:p w:rsidR="003A058F" w:rsidRPr="001B3429" w:rsidRDefault="003A058F" w:rsidP="003A058F">
      <w:pPr>
        <w:bidi/>
        <w:ind w:firstLine="709"/>
        <w:jc w:val="both"/>
        <w:rPr>
          <w:rFonts w:ascii="ae_AlMohanad Bold" w:hAnsi="ae_AlMohanad Bold" w:cs="ae_AlMohanad Bold"/>
          <w:sz w:val="20"/>
          <w:szCs w:val="20"/>
          <w:rtl/>
          <w:lang w:bidi="ar-DZ"/>
        </w:rPr>
      </w:pPr>
    </w:p>
    <w:p w:rsidR="003A058F" w:rsidRPr="00CA5466" w:rsidRDefault="003A058F" w:rsidP="003A058F">
      <w:pPr>
        <w:bidi/>
        <w:ind w:firstLine="709"/>
        <w:jc w:val="both"/>
        <w:rPr>
          <w:rFonts w:ascii="ae_AlMohanad Bold" w:hAnsi="ae_AlMohanad Bold" w:cs="ae_AlMohanad Bold"/>
          <w:sz w:val="36"/>
          <w:szCs w:val="36"/>
          <w:rtl/>
          <w:lang w:bidi="ar-DZ"/>
        </w:rPr>
      </w:pPr>
      <w:proofErr w:type="gramStart"/>
      <w:r w:rsidRPr="00CA5466">
        <w:rPr>
          <w:rFonts w:ascii="ae_AlMohanad Bold" w:hAnsi="ae_AlMohanad Bold" w:cs="ae_AlMohanad Bold" w:hint="cs"/>
          <w:sz w:val="36"/>
          <w:szCs w:val="36"/>
          <w:rtl/>
          <w:lang w:bidi="ar-DZ"/>
        </w:rPr>
        <w:t>وبذلك</w:t>
      </w:r>
      <w:proofErr w:type="gramEnd"/>
      <w:r w:rsidRPr="00CA5466">
        <w:rPr>
          <w:rFonts w:ascii="ae_AlMohanad Bold" w:hAnsi="ae_AlMohanad Bold" w:cs="ae_AlMohanad Bold" w:hint="cs"/>
          <w:sz w:val="36"/>
          <w:szCs w:val="36"/>
          <w:rtl/>
          <w:lang w:bidi="ar-DZ"/>
        </w:rPr>
        <w:t xml:space="preserve"> فإنّ </w:t>
      </w:r>
      <w:r>
        <w:rPr>
          <w:rFonts w:ascii="ae_AlMohanad Bold" w:hAnsi="ae_AlMohanad Bold" w:cs="ae_AlMohanad Bold" w:hint="cs"/>
          <w:sz w:val="36"/>
          <w:szCs w:val="36"/>
          <w:rtl/>
          <w:lang w:bidi="ar-DZ"/>
        </w:rPr>
        <w:t xml:space="preserve">وزارة التعليم العالي والبحث العلمي </w:t>
      </w:r>
      <w:r w:rsidRPr="00CA5466">
        <w:rPr>
          <w:rFonts w:ascii="ae_AlMohanad Bold" w:hAnsi="ae_AlMohanad Bold" w:cs="ae_AlMohanad Bold" w:hint="cs"/>
          <w:sz w:val="36"/>
          <w:szCs w:val="36"/>
          <w:rtl/>
          <w:lang w:bidi="ar-DZ"/>
        </w:rPr>
        <w:t>تعتبر أن تلبية طلب الحائزين على شهادة الدراسات الجامعية التطبيقية للتسجيل في نظام</w:t>
      </w:r>
      <w:r>
        <w:rPr>
          <w:rFonts w:ascii="ae_AlMohanad Bold" w:hAnsi="ae_AlMohanad Bold" w:cs="ae_AlMohanad Bold" w:hint="cs"/>
          <w:sz w:val="32"/>
          <w:szCs w:val="32"/>
          <w:rtl/>
          <w:lang w:bidi="ar-DZ"/>
        </w:rPr>
        <w:t xml:space="preserve"> </w:t>
      </w:r>
      <w:r w:rsidRPr="008F6017">
        <w:rPr>
          <w:rFonts w:asciiTheme="minorBidi" w:hAnsiTheme="minorBidi"/>
          <w:b/>
          <w:bCs/>
          <w:sz w:val="28"/>
          <w:szCs w:val="28"/>
          <w:lang w:bidi="ar-DZ"/>
        </w:rPr>
        <w:t>LMD</w:t>
      </w:r>
      <w:r>
        <w:rPr>
          <w:rFonts w:asciiTheme="minorBidi" w:hAnsiTheme="minorBidi" w:hint="cs"/>
          <w:b/>
          <w:bCs/>
          <w:sz w:val="28"/>
          <w:szCs w:val="28"/>
          <w:rtl/>
          <w:lang w:bidi="ar-DZ"/>
        </w:rPr>
        <w:t xml:space="preserve">، </w:t>
      </w:r>
      <w:r w:rsidRPr="00CA5466">
        <w:rPr>
          <w:rFonts w:ascii="ae_AlMohanad Bold" w:hAnsi="ae_AlMohanad Bold" w:cs="ae_AlMohanad Bold" w:hint="cs"/>
          <w:sz w:val="36"/>
          <w:szCs w:val="36"/>
          <w:rtl/>
          <w:lang w:bidi="ar-DZ"/>
        </w:rPr>
        <w:t xml:space="preserve">قد تمّ تنظيمه، ولم يعد </w:t>
      </w:r>
      <w:r>
        <w:rPr>
          <w:rFonts w:ascii="ae_AlMohanad Bold" w:hAnsi="ae_AlMohanad Bold" w:cs="ae_AlMohanad Bold" w:hint="cs"/>
          <w:sz w:val="36"/>
          <w:szCs w:val="36"/>
          <w:rtl/>
          <w:lang w:bidi="ar-DZ"/>
        </w:rPr>
        <w:t>يطرح أيّ إشكال، لا من زاوية الاعتراف، ولا من زاوية المعادلة.</w:t>
      </w:r>
    </w:p>
    <w:p w:rsidR="00F165FC" w:rsidRDefault="00F165FC" w:rsidP="003A058F">
      <w:pPr>
        <w:jc w:val="right"/>
        <w:rPr>
          <w:lang w:bidi="ar-DZ"/>
        </w:rPr>
      </w:pPr>
    </w:p>
    <w:sectPr w:rsidR="00F165FC" w:rsidSect="005C3EDA">
      <w:pgSz w:w="11906" w:h="16838"/>
      <w:pgMar w:top="567"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e_AlMateen">
    <w:altName w:val="Times New Roman"/>
    <w:charset w:val="00"/>
    <w:family w:val="auto"/>
    <w:pitch w:val="variable"/>
    <w:sig w:usb0="00000000" w:usb1="00000000" w:usb2="00000008" w:usb3="00000000" w:csb0="00000041" w:csb1="00000000"/>
  </w:font>
  <w:font w:name="Diwani Letter">
    <w:altName w:val="Courier New"/>
    <w:charset w:val="B2"/>
    <w:family w:val="auto"/>
    <w:pitch w:val="variable"/>
    <w:sig w:usb0="00002000" w:usb1="80000000" w:usb2="00000008" w:usb3="00000000" w:csb0="00000040" w:csb1="00000000"/>
  </w:font>
  <w:font w:name="AF_Najed">
    <w:charset w:val="B2"/>
    <w:family w:val="auto"/>
    <w:pitch w:val="variable"/>
    <w:sig w:usb0="00002001" w:usb1="00000000" w:usb2="00000000" w:usb3="00000000" w:csb0="00000040" w:csb1="00000000"/>
  </w:font>
  <w:font w:name="ae_AlMohanad Bold">
    <w:altName w:val="Times New Roman"/>
    <w:charset w:val="00"/>
    <w:family w:val="auto"/>
    <w:pitch w:val="variable"/>
    <w:sig w:usb0="00000000" w:usb1="0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C127A"/>
    <w:multiLevelType w:val="hybridMultilevel"/>
    <w:tmpl w:val="C4AA38C0"/>
    <w:lvl w:ilvl="0" w:tplc="8CDEB020">
      <w:start w:val="1"/>
      <w:numFmt w:val="bullet"/>
      <w:lvlText w:val=""/>
      <w:lvlJc w:val="left"/>
      <w:pPr>
        <w:ind w:left="801" w:hanging="360"/>
      </w:pPr>
      <w:rPr>
        <w:rFonts w:ascii="Symbol" w:hAnsi="Symbol" w:hint="default"/>
        <w:sz w:val="22"/>
        <w:szCs w:val="22"/>
      </w:rPr>
    </w:lvl>
    <w:lvl w:ilvl="1" w:tplc="040C0003" w:tentative="1">
      <w:start w:val="1"/>
      <w:numFmt w:val="bullet"/>
      <w:lvlText w:val="o"/>
      <w:lvlJc w:val="left"/>
      <w:pPr>
        <w:ind w:left="1521" w:hanging="360"/>
      </w:pPr>
      <w:rPr>
        <w:rFonts w:ascii="Courier New" w:hAnsi="Courier New" w:cs="Courier New" w:hint="default"/>
      </w:rPr>
    </w:lvl>
    <w:lvl w:ilvl="2" w:tplc="040C0005" w:tentative="1">
      <w:start w:val="1"/>
      <w:numFmt w:val="bullet"/>
      <w:lvlText w:val=""/>
      <w:lvlJc w:val="left"/>
      <w:pPr>
        <w:ind w:left="2241" w:hanging="360"/>
      </w:pPr>
      <w:rPr>
        <w:rFonts w:ascii="Wingdings" w:hAnsi="Wingdings" w:hint="default"/>
      </w:rPr>
    </w:lvl>
    <w:lvl w:ilvl="3" w:tplc="040C0001" w:tentative="1">
      <w:start w:val="1"/>
      <w:numFmt w:val="bullet"/>
      <w:lvlText w:val=""/>
      <w:lvlJc w:val="left"/>
      <w:pPr>
        <w:ind w:left="2961" w:hanging="360"/>
      </w:pPr>
      <w:rPr>
        <w:rFonts w:ascii="Symbol" w:hAnsi="Symbol" w:hint="default"/>
      </w:rPr>
    </w:lvl>
    <w:lvl w:ilvl="4" w:tplc="040C0003" w:tentative="1">
      <w:start w:val="1"/>
      <w:numFmt w:val="bullet"/>
      <w:lvlText w:val="o"/>
      <w:lvlJc w:val="left"/>
      <w:pPr>
        <w:ind w:left="3681" w:hanging="360"/>
      </w:pPr>
      <w:rPr>
        <w:rFonts w:ascii="Courier New" w:hAnsi="Courier New" w:cs="Courier New" w:hint="default"/>
      </w:rPr>
    </w:lvl>
    <w:lvl w:ilvl="5" w:tplc="040C0005" w:tentative="1">
      <w:start w:val="1"/>
      <w:numFmt w:val="bullet"/>
      <w:lvlText w:val=""/>
      <w:lvlJc w:val="left"/>
      <w:pPr>
        <w:ind w:left="4401" w:hanging="360"/>
      </w:pPr>
      <w:rPr>
        <w:rFonts w:ascii="Wingdings" w:hAnsi="Wingdings" w:hint="default"/>
      </w:rPr>
    </w:lvl>
    <w:lvl w:ilvl="6" w:tplc="040C0001" w:tentative="1">
      <w:start w:val="1"/>
      <w:numFmt w:val="bullet"/>
      <w:lvlText w:val=""/>
      <w:lvlJc w:val="left"/>
      <w:pPr>
        <w:ind w:left="5121" w:hanging="360"/>
      </w:pPr>
      <w:rPr>
        <w:rFonts w:ascii="Symbol" w:hAnsi="Symbol" w:hint="default"/>
      </w:rPr>
    </w:lvl>
    <w:lvl w:ilvl="7" w:tplc="040C0003" w:tentative="1">
      <w:start w:val="1"/>
      <w:numFmt w:val="bullet"/>
      <w:lvlText w:val="o"/>
      <w:lvlJc w:val="left"/>
      <w:pPr>
        <w:ind w:left="5841" w:hanging="360"/>
      </w:pPr>
      <w:rPr>
        <w:rFonts w:ascii="Courier New" w:hAnsi="Courier New" w:cs="Courier New" w:hint="default"/>
      </w:rPr>
    </w:lvl>
    <w:lvl w:ilvl="8" w:tplc="040C0005" w:tentative="1">
      <w:start w:val="1"/>
      <w:numFmt w:val="bullet"/>
      <w:lvlText w:val=""/>
      <w:lvlJc w:val="left"/>
      <w:pPr>
        <w:ind w:left="6561" w:hanging="360"/>
      </w:pPr>
      <w:rPr>
        <w:rFonts w:ascii="Wingdings" w:hAnsi="Wingdings" w:hint="default"/>
      </w:rPr>
    </w:lvl>
  </w:abstractNum>
  <w:abstractNum w:abstractNumId="1">
    <w:nsid w:val="0DE4278A"/>
    <w:multiLevelType w:val="hybridMultilevel"/>
    <w:tmpl w:val="53DA6432"/>
    <w:lvl w:ilvl="0" w:tplc="5EBCD7C6">
      <w:start w:val="1"/>
      <w:numFmt w:val="bullet"/>
      <w:lvlText w:val=""/>
      <w:lvlJc w:val="left"/>
      <w:pPr>
        <w:ind w:left="720" w:hanging="360"/>
      </w:pPr>
      <w:rPr>
        <w:rFonts w:ascii="Symbol" w:hAnsi="Symbol" w:hint="default"/>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E3131C6"/>
    <w:multiLevelType w:val="hybridMultilevel"/>
    <w:tmpl w:val="A34AD8A2"/>
    <w:lvl w:ilvl="0" w:tplc="5172F1E2">
      <w:start w:val="1"/>
      <w:numFmt w:val="bullet"/>
      <w:lvlText w:val=""/>
      <w:lvlJc w:val="left"/>
      <w:pPr>
        <w:ind w:left="801" w:hanging="360"/>
      </w:pPr>
      <w:rPr>
        <w:rFonts w:ascii="Symbol" w:hAnsi="Symbol" w:hint="default"/>
        <w:sz w:val="22"/>
        <w:szCs w:val="22"/>
      </w:rPr>
    </w:lvl>
    <w:lvl w:ilvl="1" w:tplc="040C0003" w:tentative="1">
      <w:start w:val="1"/>
      <w:numFmt w:val="bullet"/>
      <w:lvlText w:val="o"/>
      <w:lvlJc w:val="left"/>
      <w:pPr>
        <w:ind w:left="1521" w:hanging="360"/>
      </w:pPr>
      <w:rPr>
        <w:rFonts w:ascii="Courier New" w:hAnsi="Courier New" w:cs="Courier New" w:hint="default"/>
      </w:rPr>
    </w:lvl>
    <w:lvl w:ilvl="2" w:tplc="040C0005" w:tentative="1">
      <w:start w:val="1"/>
      <w:numFmt w:val="bullet"/>
      <w:lvlText w:val=""/>
      <w:lvlJc w:val="left"/>
      <w:pPr>
        <w:ind w:left="2241" w:hanging="360"/>
      </w:pPr>
      <w:rPr>
        <w:rFonts w:ascii="Wingdings" w:hAnsi="Wingdings" w:hint="default"/>
      </w:rPr>
    </w:lvl>
    <w:lvl w:ilvl="3" w:tplc="040C0001" w:tentative="1">
      <w:start w:val="1"/>
      <w:numFmt w:val="bullet"/>
      <w:lvlText w:val=""/>
      <w:lvlJc w:val="left"/>
      <w:pPr>
        <w:ind w:left="2961" w:hanging="360"/>
      </w:pPr>
      <w:rPr>
        <w:rFonts w:ascii="Symbol" w:hAnsi="Symbol" w:hint="default"/>
      </w:rPr>
    </w:lvl>
    <w:lvl w:ilvl="4" w:tplc="040C0003" w:tentative="1">
      <w:start w:val="1"/>
      <w:numFmt w:val="bullet"/>
      <w:lvlText w:val="o"/>
      <w:lvlJc w:val="left"/>
      <w:pPr>
        <w:ind w:left="3681" w:hanging="360"/>
      </w:pPr>
      <w:rPr>
        <w:rFonts w:ascii="Courier New" w:hAnsi="Courier New" w:cs="Courier New" w:hint="default"/>
      </w:rPr>
    </w:lvl>
    <w:lvl w:ilvl="5" w:tplc="040C0005" w:tentative="1">
      <w:start w:val="1"/>
      <w:numFmt w:val="bullet"/>
      <w:lvlText w:val=""/>
      <w:lvlJc w:val="left"/>
      <w:pPr>
        <w:ind w:left="4401" w:hanging="360"/>
      </w:pPr>
      <w:rPr>
        <w:rFonts w:ascii="Wingdings" w:hAnsi="Wingdings" w:hint="default"/>
      </w:rPr>
    </w:lvl>
    <w:lvl w:ilvl="6" w:tplc="040C0001" w:tentative="1">
      <w:start w:val="1"/>
      <w:numFmt w:val="bullet"/>
      <w:lvlText w:val=""/>
      <w:lvlJc w:val="left"/>
      <w:pPr>
        <w:ind w:left="5121" w:hanging="360"/>
      </w:pPr>
      <w:rPr>
        <w:rFonts w:ascii="Symbol" w:hAnsi="Symbol" w:hint="default"/>
      </w:rPr>
    </w:lvl>
    <w:lvl w:ilvl="7" w:tplc="040C0003" w:tentative="1">
      <w:start w:val="1"/>
      <w:numFmt w:val="bullet"/>
      <w:lvlText w:val="o"/>
      <w:lvlJc w:val="left"/>
      <w:pPr>
        <w:ind w:left="5841" w:hanging="360"/>
      </w:pPr>
      <w:rPr>
        <w:rFonts w:ascii="Courier New" w:hAnsi="Courier New" w:cs="Courier New" w:hint="default"/>
      </w:rPr>
    </w:lvl>
    <w:lvl w:ilvl="8" w:tplc="040C0005" w:tentative="1">
      <w:start w:val="1"/>
      <w:numFmt w:val="bullet"/>
      <w:lvlText w:val=""/>
      <w:lvlJc w:val="left"/>
      <w:pPr>
        <w:ind w:left="6561"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3A058F"/>
    <w:rsid w:val="00000B23"/>
    <w:rsid w:val="00094680"/>
    <w:rsid w:val="000F3A5E"/>
    <w:rsid w:val="00184E12"/>
    <w:rsid w:val="003A058F"/>
    <w:rsid w:val="003B5F3E"/>
    <w:rsid w:val="00410336"/>
    <w:rsid w:val="004D19FD"/>
    <w:rsid w:val="005C3EDA"/>
    <w:rsid w:val="007F4024"/>
    <w:rsid w:val="00A43672"/>
    <w:rsid w:val="00B51BCB"/>
    <w:rsid w:val="00F165FC"/>
    <w:rsid w:val="00FE0D6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9F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A058F"/>
    <w:pPr>
      <w:spacing w:after="0" w:line="240" w:lineRule="auto"/>
      <w:ind w:left="720"/>
      <w:contextualSpacing/>
    </w:pPr>
    <w:rPr>
      <w:rFonts w:ascii="Times New Roman" w:eastAsia="Times New Roman" w:hAnsi="Times New Roman" w:cs="Times New Roman"/>
      <w:sz w:val="24"/>
      <w:szCs w:val="24"/>
    </w:rPr>
  </w:style>
  <w:style w:type="paragraph" w:styleId="En-tte">
    <w:name w:val="header"/>
    <w:basedOn w:val="Normal"/>
    <w:link w:val="En-tteCar"/>
    <w:semiHidden/>
    <w:unhideWhenUsed/>
    <w:rsid w:val="003A058F"/>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En-tteCar">
    <w:name w:val="En-tête Car"/>
    <w:basedOn w:val="Policepardfaut"/>
    <w:link w:val="En-tte"/>
    <w:semiHidden/>
    <w:rsid w:val="003A058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550</Words>
  <Characters>3027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a.louni</cp:lastModifiedBy>
  <cp:revision>4</cp:revision>
  <dcterms:created xsi:type="dcterms:W3CDTF">2014-01-06T10:56:00Z</dcterms:created>
  <dcterms:modified xsi:type="dcterms:W3CDTF">2014-01-06T14:49:00Z</dcterms:modified>
</cp:coreProperties>
</file>